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3FCDC" w14:textId="77777777" w:rsidR="0043006C" w:rsidRDefault="0043006C" w:rsidP="0043006C">
      <w:pPr>
        <w:pStyle w:val="Chap"/>
        <w:outlineLvl w:val="0"/>
      </w:pPr>
      <w:r>
        <w:t>Appendix A</w:t>
      </w:r>
    </w:p>
    <w:p w14:paraId="04083155" w14:textId="77777777" w:rsidR="0043006C" w:rsidRDefault="0043006C" w:rsidP="0043006C">
      <w:pPr>
        <w:pStyle w:val="ChapTitle"/>
      </w:pPr>
      <w:r>
        <w:t>Glossary</w:t>
      </w:r>
      <w:bookmarkStart w:id="0" w:name="_GoBack"/>
      <w:bookmarkEnd w:id="0"/>
    </w:p>
    <w:p w14:paraId="49594034" w14:textId="2281C21D" w:rsidR="0043006C" w:rsidRDefault="0043006C" w:rsidP="0043006C">
      <w:r>
        <w:t xml:space="preserve">This glossary includes material contributed by the ARRL. A broader glossary is available at </w:t>
      </w:r>
      <w:r w:rsidR="00983531" w:rsidRPr="00A53053">
        <w:rPr>
          <w:rFonts w:cs="Courier New"/>
          <w:color w:val="0000FF"/>
          <w:u w:val="single" w:color="0000FF"/>
        </w:rPr>
        <w:t>www.arrl.org/ham-radio-glossary</w:t>
      </w:r>
      <w:r>
        <w:t>.</w:t>
      </w:r>
    </w:p>
    <w:p w14:paraId="3B8AA02B" w14:textId="77777777" w:rsidR="0043006C" w:rsidRDefault="0043006C" w:rsidP="0043006C">
      <w:r>
        <w:rPr>
          <w:b/>
          <w:bCs/>
        </w:rPr>
        <w:t xml:space="preserve">AC buzz: </w:t>
      </w:r>
      <w:r>
        <w:t xml:space="preserve">Unwanted 120 Hz noise added to an audio or RF signal due to inadequate filtering in a power supply or inadequate grounding and bonding. See also </w:t>
      </w:r>
      <w:r>
        <w:rPr>
          <w:i/>
          <w:iCs/>
        </w:rPr>
        <w:t>hum.</w:t>
      </w:r>
    </w:p>
    <w:p w14:paraId="469F08CD" w14:textId="77777777" w:rsidR="0043006C" w:rsidRDefault="0043006C" w:rsidP="0043006C">
      <w:r>
        <w:rPr>
          <w:b/>
          <w:bCs/>
        </w:rPr>
        <w:t xml:space="preserve">ADC: </w:t>
      </w:r>
      <w:r>
        <w:t>Analog-to-digital converter, changes an analog waveform into digital data.</w:t>
      </w:r>
    </w:p>
    <w:p w14:paraId="5E216CE6" w14:textId="77777777" w:rsidR="0043006C" w:rsidRDefault="0043006C" w:rsidP="0043006C">
      <w:r>
        <w:rPr>
          <w:b/>
          <w:bCs/>
        </w:rPr>
        <w:t>active filter :</w:t>
      </w:r>
      <w:r>
        <w:t xml:space="preserve">See </w:t>
      </w:r>
      <w:r>
        <w:rPr>
          <w:i/>
          <w:iCs/>
        </w:rPr>
        <w:t>filter.</w:t>
      </w:r>
    </w:p>
    <w:p w14:paraId="435B97E2" w14:textId="77777777" w:rsidR="0043006C" w:rsidRDefault="0043006C" w:rsidP="0043006C">
      <w:r>
        <w:rPr>
          <w:b/>
          <w:bCs/>
        </w:rPr>
        <w:t xml:space="preserve">adapters: </w:t>
      </w:r>
      <w:r>
        <w:t>Connectors that convert one type of connector to another.</w:t>
      </w:r>
    </w:p>
    <w:p w14:paraId="2BDE9B42" w14:textId="77777777" w:rsidR="0043006C" w:rsidRDefault="0043006C" w:rsidP="0043006C">
      <w:r>
        <w:rPr>
          <w:b/>
          <w:bCs/>
        </w:rPr>
        <w:t xml:space="preserve">airband: </w:t>
      </w:r>
      <w:r>
        <w:t>The frequencies from 108 MHz to 137 MHz, used for civil aviation communications and navigation.</w:t>
      </w:r>
    </w:p>
    <w:p w14:paraId="15F70ADF" w14:textId="77777777" w:rsidR="0043006C" w:rsidRDefault="0043006C" w:rsidP="0043006C">
      <w:r>
        <w:rPr>
          <w:b/>
          <w:bCs/>
        </w:rPr>
        <w:t xml:space="preserve">allocations: </w:t>
      </w:r>
      <w:r>
        <w:t>Frequencies authorized for a particular FCC radio communications service.</w:t>
      </w:r>
    </w:p>
    <w:p w14:paraId="6B0C28D0" w14:textId="77777777" w:rsidR="0043006C" w:rsidRDefault="0043006C" w:rsidP="0043006C">
      <w:r>
        <w:rPr>
          <w:b/>
          <w:bCs/>
        </w:rPr>
        <w:t xml:space="preserve">AM band: </w:t>
      </w:r>
      <w:r>
        <w:t>The commercial AM broadcast band, spanning 530 kHz to 1710 kHz.</w:t>
      </w:r>
    </w:p>
    <w:p w14:paraId="4C869E69" w14:textId="77777777" w:rsidR="0043006C" w:rsidRDefault="0043006C" w:rsidP="0043006C">
      <w:r>
        <w:rPr>
          <w:b/>
          <w:bCs/>
        </w:rPr>
        <w:t xml:space="preserve">Amateur Radio Emergency Service (ARES): </w:t>
      </w:r>
      <w:r>
        <w:t>A group, sponsored by the ARRL, that provides emergency communications. ARES works with groups such as the American Red Cross and local emergency operations centers.</w:t>
      </w:r>
    </w:p>
    <w:p w14:paraId="6377FCE1" w14:textId="7540A20A" w:rsidR="0043006C" w:rsidRDefault="00983531" w:rsidP="0043006C">
      <w:r>
        <w:rPr>
          <w:b/>
          <w:bCs/>
        </w:rPr>
        <w:t>Amateur Service</w:t>
      </w:r>
      <w:r w:rsidR="0043006C">
        <w:rPr>
          <w:b/>
          <w:bCs/>
        </w:rPr>
        <w:t xml:space="preserve">: </w:t>
      </w:r>
      <w:r>
        <w:t>Defined by the FCC as, “</w:t>
      </w:r>
      <w:r w:rsidR="0043006C">
        <w:t>A radio communication service for the purpose of self-training, intercommunication, and technical investigations carried out by amateurs.</w:t>
      </w:r>
      <w:r>
        <w:t>”</w:t>
      </w:r>
    </w:p>
    <w:p w14:paraId="0D2D42AC" w14:textId="75BC03E2" w:rsidR="0043006C" w:rsidRDefault="0043006C" w:rsidP="0043006C">
      <w:r>
        <w:rPr>
          <w:b/>
          <w:bCs/>
        </w:rPr>
        <w:t xml:space="preserve">amateur television (ATV): </w:t>
      </w:r>
      <w:r w:rsidR="00983531">
        <w:t>F</w:t>
      </w:r>
      <w:r>
        <w:t xml:space="preserve">ast-scan television using commercial transmission standards </w:t>
      </w:r>
      <w:r w:rsidR="00983531">
        <w:t>for analog and digital television.</w:t>
      </w:r>
    </w:p>
    <w:p w14:paraId="1C63686C" w14:textId="48EDE4D2" w:rsidR="0043006C" w:rsidRDefault="0043006C" w:rsidP="0043006C">
      <w:r>
        <w:rPr>
          <w:b/>
          <w:bCs/>
        </w:rPr>
        <w:t xml:space="preserve">American Radio Relay League (ARRL): </w:t>
      </w:r>
      <w:r>
        <w:t>The national association for amateur radio (</w:t>
      </w:r>
      <w:r w:rsidR="00983531" w:rsidRPr="00A53053">
        <w:rPr>
          <w:rFonts w:cs="Courier New"/>
          <w:color w:val="0000FF"/>
          <w:u w:val="single" w:color="0000FF"/>
        </w:rPr>
        <w:t>www.arrl.org</w:t>
      </w:r>
      <w:r>
        <w:t>).</w:t>
      </w:r>
    </w:p>
    <w:p w14:paraId="2CA9C9F5" w14:textId="77777777" w:rsidR="0043006C" w:rsidRDefault="0043006C" w:rsidP="0043006C">
      <w:r>
        <w:rPr>
          <w:b/>
          <w:bCs/>
        </w:rPr>
        <w:t xml:space="preserve">ammeter: </w:t>
      </w:r>
      <w:r>
        <w:t>A test instrument that measures current.</w:t>
      </w:r>
    </w:p>
    <w:p w14:paraId="3690702E" w14:textId="77777777" w:rsidR="0043006C" w:rsidRDefault="0043006C" w:rsidP="0043006C">
      <w:r>
        <w:rPr>
          <w:b/>
          <w:bCs/>
        </w:rPr>
        <w:lastRenderedPageBreak/>
        <w:t xml:space="preserve">APRS: </w:t>
      </w:r>
      <w:r>
        <w:t>Automatic Packet Reporting System (aprs.org).</w:t>
      </w:r>
    </w:p>
    <w:p w14:paraId="5E2C65B5" w14:textId="77777777" w:rsidR="0043006C" w:rsidRDefault="0043006C" w:rsidP="0043006C">
      <w:r>
        <w:rPr>
          <w:b/>
          <w:bCs/>
        </w:rPr>
        <w:t xml:space="preserve">beam: </w:t>
      </w:r>
      <w:r>
        <w:t xml:space="preserve">See </w:t>
      </w:r>
      <w:r>
        <w:rPr>
          <w:i/>
          <w:iCs/>
        </w:rPr>
        <w:t>directional antenna.</w:t>
      </w:r>
    </w:p>
    <w:p w14:paraId="6846B827" w14:textId="77777777" w:rsidR="0043006C" w:rsidRDefault="0043006C" w:rsidP="0043006C">
      <w:r>
        <w:rPr>
          <w:b/>
          <w:bCs/>
        </w:rPr>
        <w:t xml:space="preserve">bonding: </w:t>
      </w:r>
      <w:r>
        <w:t xml:space="preserve">Connecting equipment together to minimize the voltage between them. See also </w:t>
      </w:r>
      <w:r>
        <w:rPr>
          <w:i/>
          <w:iCs/>
        </w:rPr>
        <w:t>grounding</w:t>
      </w:r>
      <w:r>
        <w:t>.</w:t>
      </w:r>
    </w:p>
    <w:p w14:paraId="7C13A37B" w14:textId="77777777" w:rsidR="0043006C" w:rsidRDefault="0043006C" w:rsidP="0043006C">
      <w:r>
        <w:rPr>
          <w:b/>
          <w:bCs/>
        </w:rPr>
        <w:t xml:space="preserve">carrier: </w:t>
      </w:r>
      <w:r>
        <w:t>Radio frequency signal that is modulated to carry information.</w:t>
      </w:r>
    </w:p>
    <w:p w14:paraId="2512056C" w14:textId="77777777" w:rsidR="0043006C" w:rsidRDefault="0043006C" w:rsidP="0043006C">
      <w:r>
        <w:rPr>
          <w:b/>
          <w:bCs/>
        </w:rPr>
        <w:t xml:space="preserve">counterpoise: </w:t>
      </w:r>
      <w:r>
        <w:t>The wire or other conducting material added to an antenna system, usually to replace a ground screen.</w:t>
      </w:r>
    </w:p>
    <w:p w14:paraId="3F66C252" w14:textId="77777777" w:rsidR="0043006C" w:rsidRDefault="0043006C" w:rsidP="0043006C">
      <w:r>
        <w:rPr>
          <w:b/>
          <w:bCs/>
        </w:rPr>
        <w:t xml:space="preserve">CW; </w:t>
      </w:r>
      <w:r>
        <w:t>Continuous wave, usually used to refer to Morse code transmissions.</w:t>
      </w:r>
    </w:p>
    <w:p w14:paraId="6439A592" w14:textId="77777777" w:rsidR="0043006C" w:rsidRDefault="0043006C" w:rsidP="0043006C">
      <w:r>
        <w:rPr>
          <w:b/>
          <w:bCs/>
        </w:rPr>
        <w:t xml:space="preserve">DAC: </w:t>
      </w:r>
      <w:r>
        <w:t>Digital-to-analog converter, changes digital data into an analog waveform.</w:t>
      </w:r>
    </w:p>
    <w:p w14:paraId="1291AD74" w14:textId="77777777" w:rsidR="0043006C" w:rsidRDefault="0043006C" w:rsidP="0043006C">
      <w:r>
        <w:rPr>
          <w:b/>
          <w:bCs/>
        </w:rPr>
        <w:t xml:space="preserve">data modes: </w:t>
      </w:r>
      <w:r>
        <w:t>Communications in which the information is transmitted as individual digital characters.</w:t>
      </w:r>
    </w:p>
    <w:p w14:paraId="7D02F366" w14:textId="77777777" w:rsidR="0043006C" w:rsidRDefault="0043006C" w:rsidP="0043006C">
      <w:r>
        <w:rPr>
          <w:b/>
          <w:bCs/>
        </w:rPr>
        <w:t xml:space="preserve">delta loop antenna: </w:t>
      </w:r>
      <w:r>
        <w:t>A loop antenna in the shape of a triangle.</w:t>
      </w:r>
    </w:p>
    <w:p w14:paraId="754092E0" w14:textId="77777777" w:rsidR="0043006C" w:rsidRDefault="0043006C" w:rsidP="0043006C">
      <w:r>
        <w:rPr>
          <w:b/>
          <w:bCs/>
        </w:rPr>
        <w:t xml:space="preserve">demodulate: </w:t>
      </w:r>
      <w:r>
        <w:t>The process by which the information in a modulated signal is recovered in its original form.</w:t>
      </w:r>
    </w:p>
    <w:p w14:paraId="494FA146" w14:textId="6B845809" w:rsidR="0043006C" w:rsidRDefault="0043006C" w:rsidP="0043006C">
      <w:r>
        <w:rPr>
          <w:b/>
          <w:bCs/>
        </w:rPr>
        <w:t xml:space="preserve">designator: </w:t>
      </w:r>
      <w:r>
        <w:t>Letters and numbers used to identify a specific electronic component</w:t>
      </w:r>
      <w:r w:rsidR="00983531">
        <w:t xml:space="preserve"> or a type of transmitted signal</w:t>
      </w:r>
      <w:r>
        <w:t>.</w:t>
      </w:r>
    </w:p>
    <w:p w14:paraId="0EEAC4B0" w14:textId="77777777" w:rsidR="0043006C" w:rsidRDefault="0043006C" w:rsidP="0043006C">
      <w:r>
        <w:rPr>
          <w:b/>
          <w:bCs/>
        </w:rPr>
        <w:t xml:space="preserve">detect: </w:t>
      </w:r>
      <w:r>
        <w:t>(1) To determine the presence of a signal. (2) To recover the information directly from a modulated signal.</w:t>
      </w:r>
    </w:p>
    <w:p w14:paraId="5F8847A3" w14:textId="77777777" w:rsidR="0043006C" w:rsidRDefault="0043006C" w:rsidP="0043006C">
      <w:r>
        <w:rPr>
          <w:b/>
          <w:bCs/>
        </w:rPr>
        <w:t xml:space="preserve">detector: </w:t>
      </w:r>
      <w:r>
        <w:t>The stage in a receiver in which the modulation (voice or other information) is recovered from a modulated RF signal.</w:t>
      </w:r>
    </w:p>
    <w:p w14:paraId="0A311ECC" w14:textId="77777777" w:rsidR="0043006C" w:rsidRDefault="0043006C" w:rsidP="0043006C">
      <w:r>
        <w:rPr>
          <w:b/>
          <w:bCs/>
        </w:rPr>
        <w:t xml:space="preserve">deviation: </w:t>
      </w:r>
      <w:r>
        <w:t xml:space="preserve">The change in frequency of an FM carrier due to a modulating signal; also called </w:t>
      </w:r>
      <w:r>
        <w:rPr>
          <w:i/>
          <w:iCs/>
        </w:rPr>
        <w:t>carrier deviation.</w:t>
      </w:r>
    </w:p>
    <w:p w14:paraId="19771EC6" w14:textId="77777777" w:rsidR="0043006C" w:rsidRDefault="0043006C" w:rsidP="0043006C">
      <w:r>
        <w:rPr>
          <w:b/>
          <w:bCs/>
        </w:rPr>
        <w:t>dielectric:</w:t>
      </w:r>
      <w:r>
        <w:rPr>
          <w:b/>
          <w:bCs/>
          <w:lang w:val="en-IN"/>
        </w:rPr>
        <w:t xml:space="preserve"> </w:t>
      </w:r>
      <w:r>
        <w:t>The insulating material in which a capacitor stores electrical energy. Also refers to the insulation separating coaxial cable’s center conductor and shield.</w:t>
      </w:r>
    </w:p>
    <w:p w14:paraId="09E46148" w14:textId="77777777" w:rsidR="0043006C" w:rsidRDefault="0043006C" w:rsidP="0043006C">
      <w:r>
        <w:rPr>
          <w:b/>
          <w:bCs/>
        </w:rPr>
        <w:t xml:space="preserve">diffract: </w:t>
      </w:r>
      <w:r>
        <w:t xml:space="preserve">To alter the direction of a radio wave as it passes by edges of or through openings in obstructions such as buildings or hills. </w:t>
      </w:r>
      <w:r>
        <w:rPr>
          <w:i/>
          <w:iCs/>
        </w:rPr>
        <w:t>Knife-edge diffraction</w:t>
      </w:r>
      <w:r>
        <w:t xml:space="preserve"> results if the dimensions of the edge are small in terms of the wave’s wavelength.</w:t>
      </w:r>
    </w:p>
    <w:p w14:paraId="1974C859" w14:textId="77777777" w:rsidR="0043006C" w:rsidRDefault="0043006C" w:rsidP="0043006C">
      <w:r>
        <w:rPr>
          <w:b/>
          <w:bCs/>
        </w:rPr>
        <w:t xml:space="preserve">digipeater: </w:t>
      </w:r>
      <w:r>
        <w:t>A type of repeater station that retransmits or forwards digital messages.</w:t>
      </w:r>
    </w:p>
    <w:p w14:paraId="3036B2DC" w14:textId="77777777" w:rsidR="0043006C" w:rsidRDefault="0043006C" w:rsidP="0043006C">
      <w:r>
        <w:rPr>
          <w:b/>
          <w:bCs/>
        </w:rPr>
        <w:lastRenderedPageBreak/>
        <w:t xml:space="preserve">digital mode: </w:t>
      </w:r>
      <w:r>
        <w:t xml:space="preserve">See </w:t>
      </w:r>
      <w:r>
        <w:rPr>
          <w:i/>
          <w:iCs/>
        </w:rPr>
        <w:t>data modes</w:t>
      </w:r>
      <w:r>
        <w:t>.</w:t>
      </w:r>
    </w:p>
    <w:p w14:paraId="4E56C5DF" w14:textId="77777777" w:rsidR="0043006C" w:rsidRDefault="0043006C" w:rsidP="0043006C">
      <w:r>
        <w:rPr>
          <w:b/>
          <w:bCs/>
        </w:rPr>
        <w:t xml:space="preserve">digital signal processing (DSP): </w:t>
      </w:r>
      <w:r>
        <w:t>The process of converting an analog signal to digital form and using software to process the signal in some way, such as filtering or reducing noise.</w:t>
      </w:r>
    </w:p>
    <w:p w14:paraId="71F1CF7B" w14:textId="77777777" w:rsidR="0043006C" w:rsidRDefault="0043006C" w:rsidP="0043006C">
      <w:r>
        <w:rPr>
          <w:b/>
          <w:bCs/>
        </w:rPr>
        <w:t xml:space="preserve">diode: </w:t>
      </w:r>
      <w:r>
        <w:t>An electronic component that allows electric current to flow in only one direction.</w:t>
      </w:r>
    </w:p>
    <w:p w14:paraId="64B188DC" w14:textId="3941C185" w:rsidR="0043006C" w:rsidRDefault="0043006C" w:rsidP="0043006C">
      <w:r>
        <w:rPr>
          <w:b/>
          <w:bCs/>
        </w:rPr>
        <w:t xml:space="preserve">diplexer: </w:t>
      </w:r>
      <w:r>
        <w:t>A device that allows radios on two different bands to share an antenna</w:t>
      </w:r>
      <w:r w:rsidR="00983531">
        <w:t xml:space="preserve"> or that allows one radio to use two antennas</w:t>
      </w:r>
      <w:r>
        <w:t xml:space="preserve">. Diplexers are used to allow a dual-band radio to use a single dual-band antenna. See also </w:t>
      </w:r>
      <w:r>
        <w:rPr>
          <w:i/>
          <w:iCs/>
        </w:rPr>
        <w:t>duplexer</w:t>
      </w:r>
      <w:r>
        <w:t>.</w:t>
      </w:r>
    </w:p>
    <w:p w14:paraId="09DC3E69" w14:textId="7F0B46C6" w:rsidR="0043006C" w:rsidRDefault="0043006C" w:rsidP="0043006C">
      <w:r>
        <w:rPr>
          <w:b/>
          <w:bCs/>
        </w:rPr>
        <w:t xml:space="preserve">dipole </w:t>
      </w:r>
      <w:r w:rsidR="00983531">
        <w:rPr>
          <w:b/>
          <w:bCs/>
        </w:rPr>
        <w:t>(</w:t>
      </w:r>
      <w:r>
        <w:rPr>
          <w:b/>
          <w:bCs/>
        </w:rPr>
        <w:t>antenna</w:t>
      </w:r>
      <w:r w:rsidR="00983531">
        <w:rPr>
          <w:b/>
          <w:bCs/>
        </w:rPr>
        <w:t>)</w:t>
      </w:r>
      <w:r>
        <w:rPr>
          <w:b/>
          <w:bCs/>
        </w:rPr>
        <w:t xml:space="preserve">: </w:t>
      </w:r>
      <w:r>
        <w:t xml:space="preserve">A popular antenna consisting of a length of wire or tubing usually one-half wavelength long, with its feed point in the middle. A dipole can also be </w:t>
      </w:r>
      <w:r>
        <w:rPr>
          <w:i/>
          <w:iCs/>
        </w:rPr>
        <w:t>off-center fed</w:t>
      </w:r>
      <w:r>
        <w:t xml:space="preserve"> </w:t>
      </w:r>
      <w:r>
        <w:rPr>
          <w:i/>
          <w:iCs/>
        </w:rPr>
        <w:t>(OCF</w:t>
      </w:r>
      <w:r w:rsidR="00983531">
        <w:rPr>
          <w:i/>
          <w:iCs/>
        </w:rPr>
        <w:t>d</w:t>
      </w:r>
      <w:r>
        <w:rPr>
          <w:i/>
          <w:iCs/>
        </w:rPr>
        <w:t>)</w:t>
      </w:r>
      <w:r>
        <w:t xml:space="preserve"> or</w:t>
      </w:r>
      <w:r w:rsidR="00983531">
        <w:t xml:space="preserve"> an</w:t>
      </w:r>
      <w:r>
        <w:t xml:space="preserve"> </w:t>
      </w:r>
      <w:r>
        <w:rPr>
          <w:i/>
          <w:iCs/>
        </w:rPr>
        <w:t>end-fed</w:t>
      </w:r>
      <w:r w:rsidR="00983531">
        <w:rPr>
          <w:i/>
          <w:iCs/>
        </w:rPr>
        <w:t xml:space="preserve"> half-wave (EFHW)</w:t>
      </w:r>
      <w:r>
        <w:t>.</w:t>
      </w:r>
    </w:p>
    <w:p w14:paraId="6152F77E" w14:textId="77777777" w:rsidR="0043006C" w:rsidRDefault="0043006C" w:rsidP="0043006C">
      <w:r>
        <w:rPr>
          <w:b/>
          <w:bCs/>
        </w:rPr>
        <w:t xml:space="preserve">direct conversion: </w:t>
      </w:r>
      <w:r>
        <w:t>A type of receiver that recovers the modulating signal directly from the modulated RF signal.</w:t>
      </w:r>
    </w:p>
    <w:p w14:paraId="20CF20FC" w14:textId="77777777" w:rsidR="0043006C" w:rsidRDefault="0043006C" w:rsidP="0043006C">
      <w:r>
        <w:rPr>
          <w:b/>
          <w:bCs/>
        </w:rPr>
        <w:t xml:space="preserve">direct detection: </w:t>
      </w:r>
      <w:r>
        <w:t>The wiring of a device acting as an unintentional receiver by converting a strong RF signal directly to voltages and currents internally, usually resulting in RF interference to the receiving device.</w:t>
      </w:r>
    </w:p>
    <w:p w14:paraId="453114C6" w14:textId="77777777" w:rsidR="0043006C" w:rsidRDefault="0043006C" w:rsidP="0043006C">
      <w:r>
        <w:rPr>
          <w:b/>
          <w:bCs/>
        </w:rPr>
        <w:t xml:space="preserve">directional antenna: </w:t>
      </w:r>
      <w:r>
        <w:t>An antenna with enhanced capability to receive and transmit in one or more directions.</w:t>
      </w:r>
    </w:p>
    <w:p w14:paraId="06F6D6BC" w14:textId="77777777" w:rsidR="0043006C" w:rsidRDefault="0043006C" w:rsidP="0043006C">
      <w:r>
        <w:rPr>
          <w:b/>
          <w:bCs/>
        </w:rPr>
        <w:t xml:space="preserve">directional wattmeter: </w:t>
      </w:r>
      <w:r>
        <w:t xml:space="preserve">See </w:t>
      </w:r>
      <w:r>
        <w:rPr>
          <w:i/>
          <w:iCs/>
        </w:rPr>
        <w:t>wattmeter</w:t>
      </w:r>
      <w:r>
        <w:t>.</w:t>
      </w:r>
    </w:p>
    <w:p w14:paraId="4698A5DD" w14:textId="77777777" w:rsidR="0043006C" w:rsidRDefault="0043006C" w:rsidP="0043006C">
      <w:r>
        <w:rPr>
          <w:b/>
          <w:bCs/>
        </w:rPr>
        <w:t xml:space="preserve">director: </w:t>
      </w:r>
      <w:r>
        <w:t>A parasitic element of a directional antenna that focuses the radiated signal in the forward direction.</w:t>
      </w:r>
    </w:p>
    <w:p w14:paraId="691FF8A2" w14:textId="77777777" w:rsidR="0043006C" w:rsidRDefault="0043006C" w:rsidP="0043006C">
      <w:r>
        <w:rPr>
          <w:b/>
          <w:bCs/>
        </w:rPr>
        <w:t xml:space="preserve">discharge: </w:t>
      </w:r>
      <w:r>
        <w:t xml:space="preserve">To extract energy from a battery or cell. </w:t>
      </w:r>
      <w:r>
        <w:rPr>
          <w:i/>
          <w:iCs/>
        </w:rPr>
        <w:t>Self-discharge</w:t>
      </w:r>
      <w:r>
        <w:t xml:space="preserve"> refers to the internal loss of energy without an external circuit.</w:t>
      </w:r>
    </w:p>
    <w:p w14:paraId="0A924788" w14:textId="77777777" w:rsidR="0043006C" w:rsidRDefault="0043006C" w:rsidP="0043006C">
      <w:r>
        <w:rPr>
          <w:b/>
          <w:bCs/>
        </w:rPr>
        <w:t xml:space="preserve">doublet: </w:t>
      </w:r>
      <w:r>
        <w:t xml:space="preserve">A wire antenna similar to a dipole but not necessarily one-half wavelength long, usually fed in the middle. (See also </w:t>
      </w:r>
      <w:r>
        <w:rPr>
          <w:i/>
          <w:iCs/>
        </w:rPr>
        <w:t>dipole</w:t>
      </w:r>
      <w:r>
        <w:t>.)</w:t>
      </w:r>
    </w:p>
    <w:p w14:paraId="28CED65E" w14:textId="77777777" w:rsidR="0043006C" w:rsidRDefault="0043006C" w:rsidP="0043006C">
      <w:r>
        <w:rPr>
          <w:b/>
          <w:bCs/>
        </w:rPr>
        <w:t xml:space="preserve">downlink: </w:t>
      </w:r>
      <w:r>
        <w:t>Transmitted signals or the range of frequencies for transmissions from a satellite to Earth.</w:t>
      </w:r>
    </w:p>
    <w:p w14:paraId="2202A333" w14:textId="77777777" w:rsidR="0043006C" w:rsidRDefault="0043006C" w:rsidP="0043006C">
      <w:r>
        <w:rPr>
          <w:b/>
          <w:bCs/>
        </w:rPr>
        <w:t xml:space="preserve">duplex communication: </w:t>
      </w:r>
      <w:r>
        <w:t>Transmitting and receiving at the same time, usually on two different frequencies.</w:t>
      </w:r>
    </w:p>
    <w:p w14:paraId="5A3BA734" w14:textId="7BAB8785" w:rsidR="0043006C" w:rsidRDefault="0043006C" w:rsidP="0043006C">
      <w:r>
        <w:rPr>
          <w:b/>
          <w:bCs/>
        </w:rPr>
        <w:t xml:space="preserve">duplexer: </w:t>
      </w:r>
      <w:r>
        <w:t xml:space="preserve">A device that enables duplex communication by allowing a receiver and a transmitter to share a single antenna. Most repeaters use a duplexer. See also </w:t>
      </w:r>
      <w:r>
        <w:rPr>
          <w:i/>
          <w:iCs/>
        </w:rPr>
        <w:t>diplexer</w:t>
      </w:r>
      <w:r>
        <w:t>.</w:t>
      </w:r>
    </w:p>
    <w:p w14:paraId="7E7AEEE0" w14:textId="4062C245" w:rsidR="00983531" w:rsidRPr="00983531" w:rsidRDefault="00983531" w:rsidP="0043006C">
      <w:r>
        <w:rPr>
          <w:b/>
          <w:bCs/>
        </w:rPr>
        <w:lastRenderedPageBreak/>
        <w:t>EFHW:</w:t>
      </w:r>
      <w:r>
        <w:t xml:space="preserve"> See </w:t>
      </w:r>
      <w:r>
        <w:rPr>
          <w:i/>
          <w:iCs/>
        </w:rPr>
        <w:t>dipole</w:t>
      </w:r>
      <w:r>
        <w:t>.</w:t>
      </w:r>
    </w:p>
    <w:p w14:paraId="3D8A6143" w14:textId="7A2CACBD" w:rsidR="0043006C" w:rsidRDefault="00A53053" w:rsidP="0043006C">
      <w:r>
        <w:rPr>
          <w:b/>
          <w:bCs/>
        </w:rPr>
        <w:t>e</w:t>
      </w:r>
      <w:r w:rsidR="0043006C">
        <w:rPr>
          <w:b/>
          <w:bCs/>
        </w:rPr>
        <w:t xml:space="preserve">xtended receive: </w:t>
      </w:r>
      <w:r w:rsidR="0043006C">
        <w:t>Ability of a VHF/UHF amateur transceiver to receive some or all of commercial FM broadcast, aircraft, land-mobile, and public safety or government service stations.</w:t>
      </w:r>
    </w:p>
    <w:p w14:paraId="00C22C59" w14:textId="77777777" w:rsidR="0043006C" w:rsidRDefault="0043006C" w:rsidP="0043006C">
      <w:r>
        <w:rPr>
          <w:b/>
          <w:bCs/>
        </w:rPr>
        <w:t xml:space="preserve">farad (F): </w:t>
      </w:r>
      <w:r>
        <w:t>The basic unit of capacitance.</w:t>
      </w:r>
    </w:p>
    <w:p w14:paraId="342C001D" w14:textId="77777777" w:rsidR="0043006C" w:rsidRDefault="0043006C" w:rsidP="0043006C">
      <w:r>
        <w:rPr>
          <w:b/>
          <w:bCs/>
        </w:rPr>
        <w:t xml:space="preserve">Federal Communications Commission (FCC): </w:t>
      </w:r>
      <w:r>
        <w:t>The government agency that regulates telecommunications in the United States.</w:t>
      </w:r>
    </w:p>
    <w:p w14:paraId="170D31B4" w14:textId="77777777" w:rsidR="0043006C" w:rsidRDefault="0043006C" w:rsidP="0043006C">
      <w:r>
        <w:rPr>
          <w:b/>
          <w:bCs/>
        </w:rPr>
        <w:t xml:space="preserve">feed line: </w:t>
      </w:r>
      <w:r>
        <w:t xml:space="preserve">See </w:t>
      </w:r>
      <w:r>
        <w:rPr>
          <w:i/>
          <w:iCs/>
        </w:rPr>
        <w:t>transmission line</w:t>
      </w:r>
      <w:r>
        <w:t>.</w:t>
      </w:r>
    </w:p>
    <w:p w14:paraId="70388B36" w14:textId="1EEBCEDD" w:rsidR="0043006C" w:rsidRDefault="00A53053" w:rsidP="0043006C">
      <w:r>
        <w:rPr>
          <w:b/>
          <w:bCs/>
        </w:rPr>
        <w:t>f</w:t>
      </w:r>
      <w:r w:rsidR="0043006C">
        <w:rPr>
          <w:b/>
          <w:bCs/>
        </w:rPr>
        <w:t xml:space="preserve">ilter: </w:t>
      </w:r>
      <w:r w:rsidR="0043006C">
        <w:t xml:space="preserve">A circuit designed to manipulate signals differently on the basis of their frequency. Typical filters used by amateurs perform </w:t>
      </w:r>
      <w:r w:rsidR="0043006C">
        <w:rPr>
          <w:i/>
          <w:iCs/>
        </w:rPr>
        <w:t>low-pass, high-pass, bandpass</w:t>
      </w:r>
      <w:r w:rsidR="0043006C">
        <w:t xml:space="preserve">, and </w:t>
      </w:r>
      <w:r w:rsidR="0043006C">
        <w:rPr>
          <w:i/>
          <w:iCs/>
        </w:rPr>
        <w:t>notch</w:t>
      </w:r>
      <w:r w:rsidR="0043006C">
        <w:t xml:space="preserve"> or </w:t>
      </w:r>
      <w:r w:rsidR="0043006C">
        <w:rPr>
          <w:i/>
          <w:iCs/>
        </w:rPr>
        <w:t>band-stop</w:t>
      </w:r>
      <w:r w:rsidR="0043006C">
        <w:t xml:space="preserve"> functions.</w:t>
      </w:r>
    </w:p>
    <w:p w14:paraId="44417D62" w14:textId="77777777" w:rsidR="0043006C" w:rsidRDefault="0043006C" w:rsidP="0043006C">
      <w:r>
        <w:rPr>
          <w:b/>
          <w:bCs/>
        </w:rPr>
        <w:t xml:space="preserve">FM band: </w:t>
      </w:r>
      <w:r>
        <w:t>The commercial FM broadcast band, spanning 88 MHz to 108 MHz.</w:t>
      </w:r>
    </w:p>
    <w:p w14:paraId="1F73E3E8" w14:textId="77777777" w:rsidR="0043006C" w:rsidRDefault="0043006C" w:rsidP="0043006C">
      <w:r>
        <w:rPr>
          <w:b/>
          <w:bCs/>
        </w:rPr>
        <w:t xml:space="preserve">frequency modulation (FM): </w:t>
      </w:r>
      <w:r>
        <w:t xml:space="preserve">Modulating a carrier signal by varying its frequency. Similar to </w:t>
      </w:r>
      <w:r>
        <w:rPr>
          <w:i/>
          <w:iCs/>
        </w:rPr>
        <w:t>phase modulation</w:t>
      </w:r>
      <w:r>
        <w:t xml:space="preserve"> (</w:t>
      </w:r>
      <w:r>
        <w:rPr>
          <w:i/>
          <w:iCs/>
        </w:rPr>
        <w:t>PM</w:t>
      </w:r>
      <w:r>
        <w:t>).</w:t>
      </w:r>
    </w:p>
    <w:p w14:paraId="3BFB03D0" w14:textId="2A128AE8" w:rsidR="0043006C" w:rsidRDefault="0043006C" w:rsidP="0043006C">
      <w:r>
        <w:rPr>
          <w:b/>
          <w:bCs/>
        </w:rPr>
        <w:t>FT</w:t>
      </w:r>
      <w:r w:rsidR="00983531">
        <w:rPr>
          <w:b/>
          <w:bCs/>
        </w:rPr>
        <w:t>4 or FT</w:t>
      </w:r>
      <w:r>
        <w:rPr>
          <w:b/>
          <w:bCs/>
        </w:rPr>
        <w:t xml:space="preserve">8: </w:t>
      </w:r>
      <w:r>
        <w:t xml:space="preserve">See </w:t>
      </w:r>
      <w:r>
        <w:rPr>
          <w:i/>
          <w:iCs/>
        </w:rPr>
        <w:t>WSJT</w:t>
      </w:r>
      <w:r w:rsidR="00983531">
        <w:rPr>
          <w:i/>
          <w:iCs/>
        </w:rPr>
        <w:t>-X</w:t>
      </w:r>
      <w:r>
        <w:rPr>
          <w:i/>
          <w:iCs/>
        </w:rPr>
        <w:t>.</w:t>
      </w:r>
    </w:p>
    <w:p w14:paraId="28277879" w14:textId="77777777" w:rsidR="0043006C" w:rsidRDefault="0043006C" w:rsidP="0043006C">
      <w:r>
        <w:rPr>
          <w:b/>
          <w:bCs/>
        </w:rPr>
        <w:t xml:space="preserve">go kit: </w:t>
      </w:r>
      <w:r>
        <w:t>A prepackaged collection of equipment or supplies kept on hand to prepare an operator to respond quickly in time of need.</w:t>
      </w:r>
    </w:p>
    <w:p w14:paraId="3E0DAFC5" w14:textId="676B9AF8" w:rsidR="0043006C" w:rsidRDefault="0043006C" w:rsidP="0043006C">
      <w:r>
        <w:rPr>
          <w:b/>
          <w:bCs/>
        </w:rPr>
        <w:t>grace period</w:t>
      </w:r>
      <w:r w:rsidR="00A53053">
        <w:rPr>
          <w:b/>
          <w:bCs/>
        </w:rPr>
        <w:t xml:space="preserve">: </w:t>
      </w:r>
      <w:r>
        <w:t>The time allowed by the FCC following the expiration of an amateur license to renew that license without taking an examination. An operator who holds an expired license may not operate an amateur station until the license is reinstated.</w:t>
      </w:r>
    </w:p>
    <w:p w14:paraId="2E1CE751" w14:textId="77777777" w:rsidR="0043006C" w:rsidRDefault="0043006C" w:rsidP="0043006C">
      <w:r>
        <w:rPr>
          <w:b/>
          <w:bCs/>
        </w:rPr>
        <w:t xml:space="preserve">grid square: </w:t>
      </w:r>
      <w:r>
        <w:t xml:space="preserve">A locator in the Maidenhead Locator System that divides the surface of the Earth into rectangles 1 degree of latitude by 2 degrees of longitude. See </w:t>
      </w:r>
      <w:hyperlink r:id="rId6" w:history="1">
        <w:r w:rsidRPr="00A53053">
          <w:rPr>
            <w:rFonts w:cs="Courier New"/>
            <w:color w:val="0000FF"/>
            <w:u w:val="single" w:color="0000FF"/>
          </w:rPr>
          <w:t>www.arrl.org/grid-squares</w:t>
        </w:r>
      </w:hyperlink>
      <w:r>
        <w:t>.</w:t>
      </w:r>
    </w:p>
    <w:p w14:paraId="25E2E498" w14:textId="77777777" w:rsidR="0043006C" w:rsidRDefault="0043006C" w:rsidP="0043006C">
      <w:r>
        <w:rPr>
          <w:b/>
          <w:bCs/>
        </w:rPr>
        <w:t xml:space="preserve">ground, grounding: </w:t>
      </w:r>
      <w:r>
        <w:t xml:space="preserve">(1) The electrical potential of the Earth’s surface; also called </w:t>
      </w:r>
      <w:r>
        <w:rPr>
          <w:i/>
          <w:iCs/>
        </w:rPr>
        <w:t>earth ground</w:t>
      </w:r>
      <w:r>
        <w:t xml:space="preserve"> or </w:t>
      </w:r>
      <w:r>
        <w:rPr>
          <w:i/>
          <w:iCs/>
        </w:rPr>
        <w:t>ground potential.</w:t>
      </w:r>
      <w:r>
        <w:t xml:space="preserve"> (2) A local common voltage reference for a circuit. Grounding is a connection to ground. See also </w:t>
      </w:r>
      <w:r>
        <w:rPr>
          <w:i/>
          <w:iCs/>
        </w:rPr>
        <w:t>bonding</w:t>
      </w:r>
      <w:r>
        <w:t>.</w:t>
      </w:r>
    </w:p>
    <w:p w14:paraId="0C6870B7" w14:textId="77777777" w:rsidR="0043006C" w:rsidRDefault="0043006C" w:rsidP="0043006C">
      <w:r>
        <w:rPr>
          <w:b/>
          <w:bCs/>
        </w:rPr>
        <w:t xml:space="preserve">ground loss: </w:t>
      </w:r>
      <w:r>
        <w:t>Power converted to heat as a radio wave reflects from or travels along the Earth’s surface or through the ground.</w:t>
      </w:r>
    </w:p>
    <w:p w14:paraId="1DB8D9A0" w14:textId="77777777" w:rsidR="0043006C" w:rsidRDefault="0043006C" w:rsidP="0043006C">
      <w:r>
        <w:rPr>
          <w:b/>
          <w:bCs/>
        </w:rPr>
        <w:t xml:space="preserve">ground plane (screen): </w:t>
      </w:r>
      <w:r>
        <w:t>A conducting surface of continuous metal or individual wires that creates an electrical image of an antenna. Ground-plane antennas require a ground plane to operate properly.</w:t>
      </w:r>
    </w:p>
    <w:p w14:paraId="57818AFE" w14:textId="77777777" w:rsidR="0043006C" w:rsidRDefault="0043006C" w:rsidP="0043006C">
      <w:r>
        <w:rPr>
          <w:b/>
          <w:bCs/>
        </w:rPr>
        <w:lastRenderedPageBreak/>
        <w:t xml:space="preserve">ground rod: </w:t>
      </w:r>
      <w:r>
        <w:t>A copper or copper-clad steel rod driven into the Earth to create a ground connection.</w:t>
      </w:r>
    </w:p>
    <w:p w14:paraId="1FBE1123" w14:textId="77777777" w:rsidR="0043006C" w:rsidRDefault="0043006C" w:rsidP="0043006C">
      <w:r>
        <w:rPr>
          <w:b/>
          <w:bCs/>
        </w:rPr>
        <w:t xml:space="preserve">ground-wave propagation: </w:t>
      </w:r>
      <w:r>
        <w:t>Propagation in which radio waves travel along the Earth’s surface.</w:t>
      </w:r>
    </w:p>
    <w:p w14:paraId="080E2F52" w14:textId="77777777" w:rsidR="0043006C" w:rsidRDefault="0043006C" w:rsidP="0043006C">
      <w:r>
        <w:rPr>
          <w:b/>
          <w:bCs/>
        </w:rPr>
        <w:t xml:space="preserve">ham band receiver: </w:t>
      </w:r>
      <w:r>
        <w:t>A receiver designed to receive only frequencies in the amateur bands.</w:t>
      </w:r>
    </w:p>
    <w:p w14:paraId="233A1DC1" w14:textId="77777777" w:rsidR="0043006C" w:rsidRDefault="0043006C" w:rsidP="0043006C">
      <w:r>
        <w:rPr>
          <w:b/>
          <w:bCs/>
        </w:rPr>
        <w:t xml:space="preserve">hamfest: </w:t>
      </w:r>
      <w:r>
        <w:t>A flea market for ham radio, electronic, and computer equipment and accessories.</w:t>
      </w:r>
    </w:p>
    <w:p w14:paraId="07943B1A" w14:textId="77777777" w:rsidR="0043006C" w:rsidRDefault="0043006C" w:rsidP="0043006C">
      <w:r>
        <w:rPr>
          <w:b/>
          <w:bCs/>
        </w:rPr>
        <w:t xml:space="preserve">handheld radio: </w:t>
      </w:r>
      <w:r>
        <w:t>A VHF or UHF transceiver that can be carried in the hand or pocket.</w:t>
      </w:r>
    </w:p>
    <w:p w14:paraId="5CABFA95" w14:textId="77777777" w:rsidR="0043006C" w:rsidRDefault="0043006C" w:rsidP="0043006C">
      <w:r>
        <w:rPr>
          <w:b/>
          <w:bCs/>
        </w:rPr>
        <w:t xml:space="preserve">harmful interference: </w:t>
      </w:r>
      <w:r>
        <w:t>Interference that seriously degrades, obstructs, or interrupts a radio communication service operating in accordance with the FCC’s radio regulations.</w:t>
      </w:r>
    </w:p>
    <w:p w14:paraId="4CB9116D" w14:textId="77777777" w:rsidR="0043006C" w:rsidRDefault="0043006C" w:rsidP="0043006C">
      <w:r>
        <w:rPr>
          <w:b/>
          <w:bCs/>
        </w:rPr>
        <w:t xml:space="preserve">harmonic: </w:t>
      </w:r>
      <w:r>
        <w:t xml:space="preserve">A signal at an integer multiple (2, 3, 4, and so on) of a lowest or </w:t>
      </w:r>
      <w:r>
        <w:rPr>
          <w:i/>
          <w:iCs/>
        </w:rPr>
        <w:t>fundamental</w:t>
      </w:r>
      <w:r>
        <w:t xml:space="preserve"> frequency.</w:t>
      </w:r>
    </w:p>
    <w:p w14:paraId="72DE60A1" w14:textId="4A40AFB6" w:rsidR="0043006C" w:rsidRDefault="0043006C" w:rsidP="0043006C">
      <w:r>
        <w:rPr>
          <w:b/>
          <w:bCs/>
        </w:rPr>
        <w:t xml:space="preserve">header: </w:t>
      </w:r>
      <w:r>
        <w:t>The first part of a digital message, containing routing and control information about the message.</w:t>
      </w:r>
    </w:p>
    <w:p w14:paraId="582DFF1E" w14:textId="046047E6" w:rsidR="0043006C" w:rsidRDefault="0043006C" w:rsidP="0043006C">
      <w:r>
        <w:rPr>
          <w:b/>
          <w:bCs/>
        </w:rPr>
        <w:t xml:space="preserve">headset (or boomset): </w:t>
      </w:r>
      <w:r>
        <w:t>A set of headphones with a microphone mounted on it for additional convenience</w:t>
      </w:r>
      <w:r w:rsidR="00983531">
        <w:t xml:space="preserve"> and hands-free operation</w:t>
      </w:r>
      <w:r>
        <w:t>.</w:t>
      </w:r>
    </w:p>
    <w:p w14:paraId="77A0FAD6" w14:textId="77777777" w:rsidR="0043006C" w:rsidRDefault="0043006C" w:rsidP="0043006C">
      <w:r>
        <w:rPr>
          <w:b/>
          <w:bCs/>
        </w:rPr>
        <w:t xml:space="preserve">health-and-welfare traffic: </w:t>
      </w:r>
      <w:r>
        <w:t>Messages about the well-being of people in a disaster area. Such messages must wait for emergency and priority traffic to clear and result in advisories to those outside the disaster area awaiting news of family members and friends.</w:t>
      </w:r>
    </w:p>
    <w:p w14:paraId="75C3D4E2" w14:textId="77777777" w:rsidR="0043006C" w:rsidRDefault="0043006C" w:rsidP="0043006C">
      <w:r>
        <w:rPr>
          <w:b/>
          <w:bCs/>
        </w:rPr>
        <w:t xml:space="preserve">henry (H): </w:t>
      </w:r>
      <w:r>
        <w:t>The basic unit of inductance.</w:t>
      </w:r>
    </w:p>
    <w:p w14:paraId="74CAC6BA" w14:textId="77777777" w:rsidR="0043006C" w:rsidRDefault="0043006C" w:rsidP="0043006C">
      <w:r>
        <w:rPr>
          <w:b/>
          <w:bCs/>
        </w:rPr>
        <w:t xml:space="preserve">high frequency (HF): </w:t>
      </w:r>
      <w:r>
        <w:t>The frequency range of 3 MHz to 30 MHz.</w:t>
      </w:r>
    </w:p>
    <w:p w14:paraId="2236CBAD" w14:textId="77777777" w:rsidR="0043006C" w:rsidRDefault="0043006C" w:rsidP="0043006C">
      <w:r>
        <w:rPr>
          <w:b/>
          <w:bCs/>
        </w:rPr>
        <w:t xml:space="preserve">hum: </w:t>
      </w:r>
      <w:r>
        <w:t xml:space="preserve">A 60- or 50 Hz tone at the AC power grid frequency added to an audio or RF signal from the magnetic field of a power transformer or other power wiring. See also </w:t>
      </w:r>
      <w:r>
        <w:rPr>
          <w:i/>
          <w:iCs/>
        </w:rPr>
        <w:t>AC buzz</w:t>
      </w:r>
      <w:r>
        <w:t>.</w:t>
      </w:r>
    </w:p>
    <w:p w14:paraId="2B307A4D" w14:textId="7A8F4BD0" w:rsidR="0043006C" w:rsidRDefault="0043006C" w:rsidP="0043006C">
      <w:r>
        <w:rPr>
          <w:b/>
          <w:bCs/>
        </w:rPr>
        <w:t xml:space="preserve">JT9, JT65: </w:t>
      </w:r>
      <w:r>
        <w:t xml:space="preserve">see </w:t>
      </w:r>
      <w:r>
        <w:rPr>
          <w:i/>
          <w:iCs/>
        </w:rPr>
        <w:t>WSJT</w:t>
      </w:r>
      <w:r w:rsidR="00983531">
        <w:rPr>
          <w:i/>
          <w:iCs/>
        </w:rPr>
        <w:t>-X</w:t>
      </w:r>
      <w:r>
        <w:rPr>
          <w:i/>
          <w:iCs/>
        </w:rPr>
        <w:t>.</w:t>
      </w:r>
    </w:p>
    <w:p w14:paraId="462194AE" w14:textId="77777777" w:rsidR="0043006C" w:rsidRDefault="0043006C" w:rsidP="0043006C">
      <w:r>
        <w:rPr>
          <w:b/>
          <w:bCs/>
        </w:rPr>
        <w:t xml:space="preserve">ladder line: </w:t>
      </w:r>
      <w:r>
        <w:t xml:space="preserve">Type of parallel-conductor feed line consisting of two wires held apart by regularly spaced insulators. </w:t>
      </w:r>
      <w:r>
        <w:rPr>
          <w:i/>
          <w:iCs/>
        </w:rPr>
        <w:t>Window line</w:t>
      </w:r>
      <w:r>
        <w:t xml:space="preserve"> is similar, with plastic insulation having regularly spaced rectangular holes or “windows.” </w:t>
      </w:r>
      <w:r>
        <w:rPr>
          <w:i/>
          <w:iCs/>
        </w:rPr>
        <w:t>Twin-lead</w:t>
      </w:r>
      <w:r>
        <w:t xml:space="preserve"> is a light-duty form of window line without the holes in the insulation.</w:t>
      </w:r>
    </w:p>
    <w:p w14:paraId="1151B94C" w14:textId="717FB945" w:rsidR="0043006C" w:rsidRDefault="0043006C" w:rsidP="0043006C">
      <w:r>
        <w:rPr>
          <w:b/>
          <w:bCs/>
        </w:rPr>
        <w:lastRenderedPageBreak/>
        <w:t xml:space="preserve">load: </w:t>
      </w:r>
      <w:r>
        <w:t>(1) A device or system to which electrical power is delivered, such as a heating element or antenna. (2) The amount of power consumed, such as a 50-watt load.</w:t>
      </w:r>
      <w:r w:rsidR="00983531">
        <w:t xml:space="preserve"> (3) Apply</w:t>
      </w:r>
      <w:r w:rsidR="00A53053">
        <w:t>ing</w:t>
      </w:r>
      <w:r w:rsidR="00983531">
        <w:t xml:space="preserve"> a load to a signal source, such as a transmitter or feed line.</w:t>
      </w:r>
    </w:p>
    <w:p w14:paraId="073E432C" w14:textId="77777777" w:rsidR="0043006C" w:rsidRDefault="0043006C" w:rsidP="0043006C">
      <w:r>
        <w:rPr>
          <w:b/>
          <w:bCs/>
        </w:rPr>
        <w:t xml:space="preserve">lobe: </w:t>
      </w:r>
      <w:r>
        <w:t xml:space="preserve">A direction of enhanced reception or transmission in an antenna’s radiation pattern. The </w:t>
      </w:r>
      <w:r>
        <w:rPr>
          <w:i/>
          <w:iCs/>
        </w:rPr>
        <w:t>main lobe</w:t>
      </w:r>
      <w:r>
        <w:t xml:space="preserve"> is the lobe with the greatest strength for the entire pattern. A </w:t>
      </w:r>
      <w:r>
        <w:rPr>
          <w:i/>
          <w:iCs/>
        </w:rPr>
        <w:t>side lobe</w:t>
      </w:r>
      <w:r>
        <w:t xml:space="preserve"> is directed at an angle to the main lobe.</w:t>
      </w:r>
    </w:p>
    <w:p w14:paraId="7AA3A90D" w14:textId="77777777" w:rsidR="0043006C" w:rsidRDefault="0043006C" w:rsidP="0043006C">
      <w:r>
        <w:rPr>
          <w:b/>
          <w:bCs/>
        </w:rPr>
        <w:t xml:space="preserve">log: </w:t>
      </w:r>
      <w:r>
        <w:t xml:space="preserve">The documents of a station that detail its operation. A log provides a record of who was acting as a station’s control operator and information about troubleshooting interference-related problems or complaints. Also an abbreviation of </w:t>
      </w:r>
      <w:r>
        <w:rPr>
          <w:i/>
          <w:iCs/>
        </w:rPr>
        <w:t>log periodic</w:t>
      </w:r>
      <w:r>
        <w:t xml:space="preserve">, a type of </w:t>
      </w:r>
      <w:r>
        <w:rPr>
          <w:i/>
          <w:iCs/>
        </w:rPr>
        <w:t>beam</w:t>
      </w:r>
      <w:r>
        <w:t xml:space="preserve"> antenna.</w:t>
      </w:r>
    </w:p>
    <w:p w14:paraId="73994F28" w14:textId="77777777" w:rsidR="0043006C" w:rsidRDefault="0043006C" w:rsidP="0043006C">
      <w:r>
        <w:rPr>
          <w:b/>
          <w:bCs/>
        </w:rPr>
        <w:t xml:space="preserve">loop: </w:t>
      </w:r>
      <w:r>
        <w:t>An antenna with element(s) constructed as continuous lengths of wire or tubing.</w:t>
      </w:r>
    </w:p>
    <w:p w14:paraId="5B7EA00D" w14:textId="77777777" w:rsidR="0043006C" w:rsidRDefault="0043006C" w:rsidP="0043006C">
      <w:r>
        <w:rPr>
          <w:b/>
          <w:bCs/>
        </w:rPr>
        <w:t xml:space="preserve">lower sideband (LSB): </w:t>
      </w:r>
      <w:r>
        <w:t>(1) In an AM signal, the sideband located below the carrier frequency. (2) The common single sideband operating mode on the 40, 80, and 160 meter amateur bands.</w:t>
      </w:r>
    </w:p>
    <w:p w14:paraId="23CEE991" w14:textId="258A1BE6" w:rsidR="0043006C" w:rsidRDefault="0043006C" w:rsidP="0043006C">
      <w:r>
        <w:rPr>
          <w:b/>
          <w:bCs/>
        </w:rPr>
        <w:t xml:space="preserve">lowest usable frequency (LUF): </w:t>
      </w:r>
      <w:r>
        <w:t xml:space="preserve">The lowest-frequency signal </w:t>
      </w:r>
      <w:r w:rsidR="00983531">
        <w:t xml:space="preserve">that can reach a particular destination via sky-wave propagation </w:t>
      </w:r>
      <w:r>
        <w:t>without being absorbed.</w:t>
      </w:r>
    </w:p>
    <w:p w14:paraId="53E32728" w14:textId="77777777" w:rsidR="0043006C" w:rsidRDefault="0043006C" w:rsidP="0043006C">
      <w:r>
        <w:rPr>
          <w:b/>
          <w:bCs/>
        </w:rPr>
        <w:t xml:space="preserve">low-pass filter (LPF): </w:t>
      </w:r>
      <w:r>
        <w:t>A filter designed to pass signals below a specified cutoff frequency while attenuating higher-frequency signals.</w:t>
      </w:r>
    </w:p>
    <w:p w14:paraId="4C620E4F" w14:textId="77777777" w:rsidR="0043006C" w:rsidRDefault="0043006C" w:rsidP="0043006C">
      <w:r>
        <w:rPr>
          <w:b/>
          <w:bCs/>
        </w:rPr>
        <w:t xml:space="preserve">machine: </w:t>
      </w:r>
      <w:r>
        <w:t xml:space="preserve">Slang for </w:t>
      </w:r>
      <w:r>
        <w:rPr>
          <w:i/>
          <w:iCs/>
        </w:rPr>
        <w:t>repeater.</w:t>
      </w:r>
    </w:p>
    <w:p w14:paraId="68CBD24D" w14:textId="77777777" w:rsidR="0043006C" w:rsidRDefault="0043006C" w:rsidP="0043006C">
      <w:r>
        <w:rPr>
          <w:b/>
          <w:bCs/>
        </w:rPr>
        <w:t xml:space="preserve">maximum usable frequency (MUF): </w:t>
      </w:r>
      <w:r>
        <w:t xml:space="preserve">The highest-frequency radio signal that can reach a particular destination via sky-wave propagation. See also </w:t>
      </w:r>
      <w:r>
        <w:rPr>
          <w:i/>
          <w:iCs/>
        </w:rPr>
        <w:t>sky-wave.</w:t>
      </w:r>
    </w:p>
    <w:p w14:paraId="6E4FB97F" w14:textId="77777777" w:rsidR="0043006C" w:rsidRDefault="0043006C" w:rsidP="0043006C">
      <w:r>
        <w:rPr>
          <w:b/>
          <w:bCs/>
        </w:rPr>
        <w:t xml:space="preserve">mayday: </w:t>
      </w:r>
      <w:r>
        <w:t xml:space="preserve">From the French </w:t>
      </w:r>
      <w:r>
        <w:rPr>
          <w:i/>
          <w:iCs/>
        </w:rPr>
        <w:t>m’aidez</w:t>
      </w:r>
      <w:r>
        <w:t xml:space="preserve"> (help me); used when calling for emergency assistance in voice modes.</w:t>
      </w:r>
    </w:p>
    <w:p w14:paraId="36CF1C48" w14:textId="3C8F79BB" w:rsidR="0043006C" w:rsidRDefault="0043006C" w:rsidP="0043006C">
      <w:r>
        <w:rPr>
          <w:b/>
          <w:bCs/>
        </w:rPr>
        <w:t xml:space="preserve">memory channel: </w:t>
      </w:r>
      <w:r>
        <w:t>Frequency and mode information stored by a radio and referenced by a number or alphanumeric designator.</w:t>
      </w:r>
    </w:p>
    <w:p w14:paraId="427CC009" w14:textId="2B6FB500" w:rsidR="0043006C" w:rsidRDefault="0043006C" w:rsidP="0043006C">
      <w:r>
        <w:rPr>
          <w:b/>
          <w:bCs/>
        </w:rPr>
        <w:t>meteor scatter</w:t>
      </w:r>
      <w:r w:rsidR="00983531">
        <w:rPr>
          <w:b/>
          <w:bCs/>
        </w:rPr>
        <w:t xml:space="preserve"> (MS)</w:t>
      </w:r>
      <w:r>
        <w:rPr>
          <w:b/>
          <w:bCs/>
        </w:rPr>
        <w:t xml:space="preserve">: </w:t>
      </w:r>
      <w:r>
        <w:t>Communication by signals reflected by the ionized trails of meteors in the upper atmosphere.</w:t>
      </w:r>
    </w:p>
    <w:p w14:paraId="0376854A" w14:textId="77777777" w:rsidR="0043006C" w:rsidRDefault="0043006C" w:rsidP="0043006C">
      <w:r>
        <w:rPr>
          <w:b/>
          <w:bCs/>
        </w:rPr>
        <w:t xml:space="preserve">microwave: </w:t>
      </w:r>
      <w:r>
        <w:t>A conventional way of referring to radio waves or signals with frequencies greater than 1,000 MHz (1 GHz).</w:t>
      </w:r>
    </w:p>
    <w:p w14:paraId="6E39A73F" w14:textId="77777777" w:rsidR="0043006C" w:rsidRDefault="0043006C" w:rsidP="0043006C">
      <w:r>
        <w:rPr>
          <w:b/>
          <w:bCs/>
        </w:rPr>
        <w:t xml:space="preserve">modulate: </w:t>
      </w:r>
      <w:r>
        <w:t>The process of adding information to a carrier signal so that it may be transmitted.</w:t>
      </w:r>
    </w:p>
    <w:p w14:paraId="34D20DB4" w14:textId="4F333CAD" w:rsidR="0043006C" w:rsidRDefault="0043006C" w:rsidP="0043006C">
      <w:r>
        <w:rPr>
          <w:b/>
          <w:bCs/>
        </w:rPr>
        <w:lastRenderedPageBreak/>
        <w:t xml:space="preserve">MSK144: </w:t>
      </w:r>
      <w:r>
        <w:t xml:space="preserve">see </w:t>
      </w:r>
      <w:r>
        <w:rPr>
          <w:i/>
          <w:iCs/>
        </w:rPr>
        <w:t>WSJT</w:t>
      </w:r>
      <w:r w:rsidR="00983531">
        <w:rPr>
          <w:i/>
          <w:iCs/>
        </w:rPr>
        <w:t>-X</w:t>
      </w:r>
      <w:r>
        <w:t>.</w:t>
      </w:r>
    </w:p>
    <w:p w14:paraId="796488EE" w14:textId="77777777" w:rsidR="0043006C" w:rsidRDefault="0043006C" w:rsidP="0043006C">
      <w:r>
        <w:rPr>
          <w:b/>
          <w:bCs/>
        </w:rPr>
        <w:t xml:space="preserve">NVIS: </w:t>
      </w:r>
      <w:r>
        <w:t>Near Vertical Incidence Skywave, the practice of radiating a signal at high angles so that it is reflected back to Earth by the ionosphere over a wide area, used for regional communications, especially in difficult terrain.</w:t>
      </w:r>
    </w:p>
    <w:p w14:paraId="1A54EB1A" w14:textId="0C61AF9E" w:rsidR="00983531" w:rsidRPr="00983531" w:rsidRDefault="00983531" w:rsidP="00983531">
      <w:r>
        <w:rPr>
          <w:b/>
          <w:bCs/>
        </w:rPr>
        <w:t>OFCD:</w:t>
      </w:r>
      <w:r>
        <w:t xml:space="preserve"> See </w:t>
      </w:r>
      <w:r>
        <w:rPr>
          <w:i/>
          <w:iCs/>
        </w:rPr>
        <w:t>dipole</w:t>
      </w:r>
      <w:r>
        <w:t>.</w:t>
      </w:r>
    </w:p>
    <w:p w14:paraId="20E60ACC" w14:textId="77777777" w:rsidR="0043006C" w:rsidRDefault="0043006C" w:rsidP="0043006C">
      <w:r>
        <w:rPr>
          <w:b/>
          <w:bCs/>
        </w:rPr>
        <w:t xml:space="preserve">ohm (@@omega): </w:t>
      </w:r>
      <w:r>
        <w:t>The basic unit of resistance, reactance, and impedance.</w:t>
      </w:r>
    </w:p>
    <w:p w14:paraId="34390329" w14:textId="77777777" w:rsidR="0043006C" w:rsidRDefault="0043006C" w:rsidP="0043006C">
      <w:r>
        <w:rPr>
          <w:b/>
          <w:bCs/>
        </w:rPr>
        <w:t xml:space="preserve">open-wire line: </w:t>
      </w:r>
      <w:r>
        <w:t xml:space="preserve">See </w:t>
      </w:r>
      <w:r>
        <w:rPr>
          <w:i/>
          <w:iCs/>
        </w:rPr>
        <w:t>ladder line</w:t>
      </w:r>
      <w:r>
        <w:t>.</w:t>
      </w:r>
    </w:p>
    <w:p w14:paraId="0A3B0793" w14:textId="12258642" w:rsidR="0043006C" w:rsidRPr="00D06D01" w:rsidRDefault="00A53053" w:rsidP="0043006C">
      <w:pPr>
        <w:rPr>
          <w:i/>
          <w:iCs/>
        </w:rPr>
      </w:pPr>
      <w:r>
        <w:rPr>
          <w:b/>
          <w:bCs/>
        </w:rPr>
        <w:t>p</w:t>
      </w:r>
      <w:r w:rsidR="0043006C">
        <w:rPr>
          <w:b/>
          <w:bCs/>
        </w:rPr>
        <w:t>anadapter</w:t>
      </w:r>
      <w:r w:rsidR="00983531">
        <w:rPr>
          <w:b/>
          <w:bCs/>
        </w:rPr>
        <w:t xml:space="preserve"> (display)</w:t>
      </w:r>
      <w:r w:rsidR="0043006C">
        <w:rPr>
          <w:b/>
          <w:bCs/>
        </w:rPr>
        <w:t xml:space="preserve">: </w:t>
      </w:r>
      <w:r w:rsidR="0043006C">
        <w:t>A display showing signal amplitudes across a wide range of frequencies.</w:t>
      </w:r>
      <w:r w:rsidR="00983531">
        <w:t xml:space="preserve">  Also called a </w:t>
      </w:r>
      <w:r w:rsidR="00983531">
        <w:rPr>
          <w:i/>
          <w:iCs/>
        </w:rPr>
        <w:t>spectrum display.</w:t>
      </w:r>
    </w:p>
    <w:p w14:paraId="159E576A" w14:textId="77777777" w:rsidR="0043006C" w:rsidRDefault="0043006C" w:rsidP="0043006C">
      <w:r>
        <w:rPr>
          <w:b/>
          <w:bCs/>
        </w:rPr>
        <w:t xml:space="preserve">phase modulation (PM): </w:t>
      </w:r>
      <w:r>
        <w:t xml:space="preserve">Modulating a carrier frequency by varying its phase. See also </w:t>
      </w:r>
      <w:r>
        <w:rPr>
          <w:i/>
          <w:iCs/>
        </w:rPr>
        <w:t>frequency modulation</w:t>
      </w:r>
      <w:r>
        <w:t>.</w:t>
      </w:r>
    </w:p>
    <w:p w14:paraId="7A9718A5" w14:textId="4B816BB3" w:rsidR="00897387" w:rsidRPr="00D06D01" w:rsidRDefault="00897387" w:rsidP="0043006C">
      <w:r>
        <w:rPr>
          <w:b/>
          <w:bCs/>
        </w:rPr>
        <w:t>PTT:</w:t>
      </w:r>
      <w:r>
        <w:t xml:space="preserve"> </w:t>
      </w:r>
      <w:r w:rsidR="00A53053">
        <w:t>P</w:t>
      </w:r>
      <w:r>
        <w:t>ush-to-talk, the use of a momentary switch to activate the transmitter when the operator is speaking.</w:t>
      </w:r>
    </w:p>
    <w:p w14:paraId="1110B085" w14:textId="4CB5EECD" w:rsidR="0043006C" w:rsidRDefault="0043006C" w:rsidP="0043006C">
      <w:r>
        <w:rPr>
          <w:b/>
          <w:bCs/>
        </w:rPr>
        <w:t xml:space="preserve">quad: </w:t>
      </w:r>
      <w:r>
        <w:t>Beam antenna with elements consisting of square loops of wire, approximately one wavelength in circumference.</w:t>
      </w:r>
    </w:p>
    <w:p w14:paraId="57E4542C" w14:textId="77777777" w:rsidR="0043006C" w:rsidRDefault="0043006C" w:rsidP="0043006C">
      <w:r>
        <w:rPr>
          <w:b/>
          <w:bCs/>
        </w:rPr>
        <w:t xml:space="preserve">repeater: </w:t>
      </w:r>
      <w:r>
        <w:t>A station that receives signals on one frequency and simultaneously retransmits them on another frequency to relay them over a wide range.</w:t>
      </w:r>
    </w:p>
    <w:p w14:paraId="6D7E0974" w14:textId="77777777" w:rsidR="0043006C" w:rsidRDefault="0043006C" w:rsidP="0043006C">
      <w:r>
        <w:rPr>
          <w:b/>
          <w:bCs/>
        </w:rPr>
        <w:t xml:space="preserve">SDR: </w:t>
      </w:r>
      <w:r>
        <w:t>Software defined radio. Radio equipment or devices in which the generation, modulation, demodulation, and filtering of radio signals is performed by software.</w:t>
      </w:r>
    </w:p>
    <w:p w14:paraId="173D8F72" w14:textId="77777777" w:rsidR="0043006C" w:rsidRDefault="0043006C" w:rsidP="0043006C">
      <w:r>
        <w:rPr>
          <w:b/>
          <w:bCs/>
        </w:rPr>
        <w:t xml:space="preserve">shielding: </w:t>
      </w:r>
      <w:r>
        <w:t>Surrounding an electronic circuit with conductive material to block RF signals from being radiated or received.</w:t>
      </w:r>
    </w:p>
    <w:p w14:paraId="2FB4B5E6" w14:textId="77777777" w:rsidR="0043006C" w:rsidRDefault="0043006C" w:rsidP="0043006C">
      <w:r>
        <w:rPr>
          <w:b/>
          <w:bCs/>
        </w:rPr>
        <w:t xml:space="preserve">short circuit: </w:t>
      </w:r>
      <w:r>
        <w:t>(1) An electrical connection that causes current to bypass the intended path. (2) An accidental connection that results in improper operation of equipment or circuits.</w:t>
      </w:r>
    </w:p>
    <w:p w14:paraId="42B2F5D9" w14:textId="77777777" w:rsidR="0043006C" w:rsidRDefault="0043006C" w:rsidP="0043006C">
      <w:r>
        <w:rPr>
          <w:b/>
          <w:bCs/>
        </w:rPr>
        <w:t xml:space="preserve">sideband: </w:t>
      </w:r>
      <w:r>
        <w:t>An RF signal that results from modulating the amplitude or frequency of a carrier. An AM sideband can be either higher in frequency (upper sideband, or USB) or lower in frequency (lower sideband, or LSB) than the carrier. FM sidebands are produced on both sides of the carrier frequency.</w:t>
      </w:r>
    </w:p>
    <w:p w14:paraId="668E4FA2" w14:textId="77777777" w:rsidR="0043006C" w:rsidRDefault="0043006C" w:rsidP="0043006C">
      <w:r>
        <w:rPr>
          <w:b/>
          <w:bCs/>
        </w:rPr>
        <w:t xml:space="preserve">signal generator: </w:t>
      </w:r>
      <w:r>
        <w:t>A device that produces a low-level signal that can be set to a desired frequency.</w:t>
      </w:r>
    </w:p>
    <w:p w14:paraId="7C91F6D4" w14:textId="77777777" w:rsidR="0043006C" w:rsidRDefault="0043006C" w:rsidP="0043006C">
      <w:r>
        <w:rPr>
          <w:b/>
          <w:bCs/>
        </w:rPr>
        <w:lastRenderedPageBreak/>
        <w:t xml:space="preserve">signal report: </w:t>
      </w:r>
      <w:r>
        <w:t>An evaluation of the transmitting station’s signal and reception quality.</w:t>
      </w:r>
    </w:p>
    <w:p w14:paraId="06B72253" w14:textId="77777777" w:rsidR="0043006C" w:rsidRDefault="0043006C" w:rsidP="0043006C">
      <w:r>
        <w:rPr>
          <w:b/>
          <w:bCs/>
        </w:rPr>
        <w:t xml:space="preserve">simplex: </w:t>
      </w:r>
      <w:r>
        <w:t>Communication by alternating receiving and transmitting on the same frequency.</w:t>
      </w:r>
    </w:p>
    <w:p w14:paraId="3AAC6EA5" w14:textId="77777777" w:rsidR="0043006C" w:rsidRDefault="0043006C" w:rsidP="0043006C">
      <w:r>
        <w:rPr>
          <w:b/>
          <w:bCs/>
        </w:rPr>
        <w:t xml:space="preserve">single sideband (SSB): </w:t>
      </w:r>
      <w:r>
        <w:t xml:space="preserve">A form of amplitude modulation in which one sideband and the carrier are removed. See also </w:t>
      </w:r>
      <w:r>
        <w:rPr>
          <w:i/>
          <w:iCs/>
        </w:rPr>
        <w:t>lower sideband</w:t>
      </w:r>
      <w:r>
        <w:t xml:space="preserve"> and </w:t>
      </w:r>
      <w:r>
        <w:rPr>
          <w:i/>
          <w:iCs/>
        </w:rPr>
        <w:t>upper sideband.</w:t>
      </w:r>
    </w:p>
    <w:p w14:paraId="041D7507" w14:textId="77777777" w:rsidR="0043006C" w:rsidRDefault="0043006C" w:rsidP="0043006C">
      <w:r>
        <w:rPr>
          <w:b/>
          <w:bCs/>
        </w:rPr>
        <w:t xml:space="preserve">skip: </w:t>
      </w:r>
      <w:r>
        <w:t xml:space="preserve">See </w:t>
      </w:r>
      <w:r>
        <w:rPr>
          <w:i/>
          <w:iCs/>
        </w:rPr>
        <w:t>sky-wave</w:t>
      </w:r>
      <w:r>
        <w:t>.</w:t>
      </w:r>
    </w:p>
    <w:p w14:paraId="791F5326" w14:textId="77777777" w:rsidR="0043006C" w:rsidRDefault="0043006C" w:rsidP="0043006C">
      <w:r>
        <w:rPr>
          <w:b/>
          <w:bCs/>
        </w:rPr>
        <w:t>skip zone</w:t>
      </w:r>
      <w:r>
        <w:rPr>
          <w:b/>
          <w:bCs/>
          <w:lang w:val="en-IN"/>
        </w:rPr>
        <w:t xml:space="preserve">: </w:t>
      </w:r>
      <w:r>
        <w:t>An area of poor radio communication, too distant for ground-wave propagation and too close for sky-wave propagation.</w:t>
      </w:r>
    </w:p>
    <w:p w14:paraId="41C5CF31" w14:textId="77777777" w:rsidR="0043006C" w:rsidRDefault="0043006C" w:rsidP="0043006C">
      <w:r>
        <w:rPr>
          <w:b/>
          <w:bCs/>
        </w:rPr>
        <w:t xml:space="preserve">skyhook: </w:t>
      </w:r>
      <w:r>
        <w:t xml:space="preserve">Slang for </w:t>
      </w:r>
      <w:r>
        <w:rPr>
          <w:i/>
          <w:iCs/>
        </w:rPr>
        <w:t>antenna</w:t>
      </w:r>
      <w:r>
        <w:t xml:space="preserve"> or </w:t>
      </w:r>
      <w:r>
        <w:rPr>
          <w:i/>
          <w:iCs/>
        </w:rPr>
        <w:t>antenna support</w:t>
      </w:r>
      <w:r>
        <w:t>.</w:t>
      </w:r>
    </w:p>
    <w:p w14:paraId="5CAA6457" w14:textId="77777777" w:rsidR="0043006C" w:rsidRDefault="0043006C" w:rsidP="0043006C">
      <w:r>
        <w:rPr>
          <w:b/>
          <w:bCs/>
        </w:rPr>
        <w:t xml:space="preserve">sky-wave: </w:t>
      </w:r>
      <w:r>
        <w:t xml:space="preserve">The method of propagation by which radio waves travel through the ionosphere and back to Earth; also referred to as </w:t>
      </w:r>
      <w:r>
        <w:rPr>
          <w:i/>
          <w:iCs/>
        </w:rPr>
        <w:t>skip.</w:t>
      </w:r>
      <w:r>
        <w:t xml:space="preserve"> Travel from the Earth’s surface to the ionosphere and back is called a </w:t>
      </w:r>
      <w:r>
        <w:rPr>
          <w:i/>
          <w:iCs/>
        </w:rPr>
        <w:t>hop.</w:t>
      </w:r>
    </w:p>
    <w:p w14:paraId="0FD839C5" w14:textId="7C564DE2" w:rsidR="0043006C" w:rsidRDefault="0043006C" w:rsidP="0043006C">
      <w:r>
        <w:rPr>
          <w:b/>
          <w:bCs/>
        </w:rPr>
        <w:t xml:space="preserve">slow-scan television (SSTV): </w:t>
      </w:r>
      <w:r>
        <w:t>A television system used by amateurs to transmit</w:t>
      </w:r>
      <w:r w:rsidR="00897387">
        <w:t xml:space="preserve"> still</w:t>
      </w:r>
      <w:r>
        <w:t xml:space="preserve"> pictures within the bandwidth required for a voice signal.</w:t>
      </w:r>
    </w:p>
    <w:p w14:paraId="752CFE13" w14:textId="77777777" w:rsidR="0043006C" w:rsidRDefault="0043006C" w:rsidP="0043006C">
      <w:r>
        <w:rPr>
          <w:b/>
          <w:bCs/>
        </w:rPr>
        <w:t xml:space="preserve">SOS: </w:t>
      </w:r>
      <w:r>
        <w:t>A Morse code call for emergency assistance.</w:t>
      </w:r>
    </w:p>
    <w:p w14:paraId="5A1C11FE" w14:textId="6D266072" w:rsidR="0043006C" w:rsidRDefault="0043006C" w:rsidP="0043006C">
      <w:r>
        <w:rPr>
          <w:b/>
          <w:bCs/>
        </w:rPr>
        <w:t xml:space="preserve">space station: </w:t>
      </w:r>
      <w:r>
        <w:t>An amateur station located more than 50 km</w:t>
      </w:r>
      <w:r w:rsidR="00897387">
        <w:t xml:space="preserve"> (about 31 miles</w:t>
      </w:r>
      <w:r>
        <w:t>) above the Earth’s surface.</w:t>
      </w:r>
    </w:p>
    <w:p w14:paraId="01EB171E" w14:textId="77777777" w:rsidR="0043006C" w:rsidRDefault="0043006C" w:rsidP="0043006C">
      <w:r>
        <w:rPr>
          <w:b/>
          <w:bCs/>
        </w:rPr>
        <w:t xml:space="preserve">speaker: </w:t>
      </w:r>
      <w:r>
        <w:t>A device that turns an audio frequency’s electrical signal into sound.</w:t>
      </w:r>
    </w:p>
    <w:p w14:paraId="32E28535" w14:textId="77777777" w:rsidR="0043006C" w:rsidRDefault="0043006C" w:rsidP="0043006C">
      <w:r>
        <w:rPr>
          <w:b/>
          <w:bCs/>
        </w:rPr>
        <w:t xml:space="preserve">spectrum: </w:t>
      </w:r>
      <w:r>
        <w:t>The range of electromagnetic signals. The radio spectrum includes signals between audio frequencies and infrared light.</w:t>
      </w:r>
    </w:p>
    <w:p w14:paraId="371D1BA6" w14:textId="77777777" w:rsidR="0043006C" w:rsidRDefault="0043006C" w:rsidP="0043006C">
      <w:r>
        <w:rPr>
          <w:b/>
          <w:bCs/>
        </w:rPr>
        <w:t>speech compression or processing</w:t>
      </w:r>
    </w:p>
    <w:p w14:paraId="72BA6E2B" w14:textId="77777777" w:rsidR="0043006C" w:rsidRDefault="0043006C" w:rsidP="0043006C">
      <w:r>
        <w:t>Increasing the average power of a voice signal by amplifying low-level components of the signal more than high-level components.</w:t>
      </w:r>
    </w:p>
    <w:p w14:paraId="752150AB" w14:textId="77777777" w:rsidR="0043006C" w:rsidRDefault="0043006C" w:rsidP="0043006C">
      <w:r>
        <w:rPr>
          <w:b/>
          <w:bCs/>
        </w:rPr>
        <w:t xml:space="preserve">splatter: </w:t>
      </w:r>
      <w:r>
        <w:t xml:space="preserve">A type of interference to stations on nearby frequencies that occurs when a transmitter is over-modulated. Also called </w:t>
      </w:r>
      <w:r>
        <w:rPr>
          <w:i/>
          <w:iCs/>
        </w:rPr>
        <w:t>buckshot</w:t>
      </w:r>
      <w:r>
        <w:t>.</w:t>
      </w:r>
    </w:p>
    <w:p w14:paraId="1A20A370" w14:textId="77777777" w:rsidR="0043006C" w:rsidRDefault="0043006C" w:rsidP="0043006C">
      <w:r>
        <w:rPr>
          <w:b/>
          <w:bCs/>
        </w:rPr>
        <w:t xml:space="preserve">transmission line: </w:t>
      </w:r>
      <w:r>
        <w:t>Two or more conductors arranged so as to carry AC electrical energy from one point to another.</w:t>
      </w:r>
    </w:p>
    <w:p w14:paraId="712AC824" w14:textId="77777777" w:rsidR="0043006C" w:rsidRDefault="0043006C" w:rsidP="0043006C">
      <w:r>
        <w:rPr>
          <w:b/>
          <w:bCs/>
        </w:rPr>
        <w:t xml:space="preserve">ultra high frequency (UHF): </w:t>
      </w:r>
      <w:r>
        <w:t>The frequency range between 300 MHz and 3 GHz.</w:t>
      </w:r>
    </w:p>
    <w:p w14:paraId="114CFFB9" w14:textId="77777777" w:rsidR="0043006C" w:rsidRDefault="0043006C" w:rsidP="0043006C">
      <w:r>
        <w:rPr>
          <w:b/>
          <w:bCs/>
        </w:rPr>
        <w:lastRenderedPageBreak/>
        <w:t xml:space="preserve">Universal Licensing System (ULS): </w:t>
      </w:r>
      <w:r>
        <w:t>FCC database for all FCC radio services and licensees.</w:t>
      </w:r>
    </w:p>
    <w:p w14:paraId="51FB0C63" w14:textId="77777777" w:rsidR="0043006C" w:rsidRDefault="0043006C" w:rsidP="0043006C">
      <w:r>
        <w:rPr>
          <w:b/>
          <w:bCs/>
        </w:rPr>
        <w:t xml:space="preserve">uplink: </w:t>
      </w:r>
      <w:r>
        <w:t xml:space="preserve">Transmitted signals or the range of frequencies for transmissions from Earth to a satellite. See also </w:t>
      </w:r>
      <w:r>
        <w:rPr>
          <w:i/>
          <w:iCs/>
        </w:rPr>
        <w:t>downlink</w:t>
      </w:r>
      <w:r>
        <w:t>.</w:t>
      </w:r>
    </w:p>
    <w:p w14:paraId="271703F0" w14:textId="6220342B" w:rsidR="0043006C" w:rsidRDefault="0043006C" w:rsidP="0043006C">
      <w:r>
        <w:rPr>
          <w:b/>
          <w:bCs/>
        </w:rPr>
        <w:t xml:space="preserve">upper sideband (USB): </w:t>
      </w:r>
      <w:r>
        <w:t>(1) In an AM signal, the sideband located above the carrier frequency. (2) The common voice single sideband operating mode on the 60, 20, 17, 15, 12, and 10 meter HF amateur bands, and all</w:t>
      </w:r>
      <w:r w:rsidR="00897387">
        <w:t xml:space="preserve"> of</w:t>
      </w:r>
      <w:r>
        <w:t xml:space="preserve"> the VHF and UHF bands.</w:t>
      </w:r>
    </w:p>
    <w:p w14:paraId="38FEDD16" w14:textId="77777777" w:rsidR="0043006C" w:rsidRDefault="0043006C" w:rsidP="0043006C">
      <w:r>
        <w:rPr>
          <w:b/>
          <w:bCs/>
        </w:rPr>
        <w:t xml:space="preserve">vanity call: </w:t>
      </w:r>
      <w:r>
        <w:t>A call sign selected by the amateur instead of one sequentially assigned by the FCC.</w:t>
      </w:r>
    </w:p>
    <w:p w14:paraId="23568156" w14:textId="77777777" w:rsidR="0043006C" w:rsidRDefault="0043006C" w:rsidP="0043006C">
      <w:r>
        <w:rPr>
          <w:b/>
          <w:bCs/>
        </w:rPr>
        <w:t xml:space="preserve">variable-frequency oscillator (VFO): </w:t>
      </w:r>
      <w:r>
        <w:t>An oscillator with an adjustable frequency. A VFO is used in receivers and transmitters to control the operating frequency.</w:t>
      </w:r>
    </w:p>
    <w:p w14:paraId="48AC7E22" w14:textId="17D3B428" w:rsidR="0043006C" w:rsidRPr="00897387" w:rsidRDefault="0043006C" w:rsidP="0043006C">
      <w:r>
        <w:rPr>
          <w:b/>
          <w:bCs/>
        </w:rPr>
        <w:t xml:space="preserve">vertical </w:t>
      </w:r>
      <w:r w:rsidR="00897387">
        <w:rPr>
          <w:b/>
          <w:bCs/>
        </w:rPr>
        <w:t>(</w:t>
      </w:r>
      <w:r>
        <w:rPr>
          <w:b/>
          <w:bCs/>
        </w:rPr>
        <w:t>antenna</w:t>
      </w:r>
      <w:r w:rsidR="00897387">
        <w:rPr>
          <w:b/>
          <w:bCs/>
        </w:rPr>
        <w:t>)</w:t>
      </w:r>
      <w:r>
        <w:rPr>
          <w:b/>
          <w:bCs/>
        </w:rPr>
        <w:t xml:space="preserve">: </w:t>
      </w:r>
      <w:r>
        <w:t>A common amateur antenna with a vertical radiating element</w:t>
      </w:r>
      <w:r w:rsidR="00897387">
        <w:t xml:space="preserve"> to receive and transmit equally in all horizontal directions</w:t>
      </w:r>
      <w:r>
        <w:t>.</w:t>
      </w:r>
      <w:r w:rsidR="00897387">
        <w:t xml:space="preserve">  Also called an </w:t>
      </w:r>
      <w:r w:rsidR="00897387">
        <w:rPr>
          <w:i/>
          <w:iCs/>
        </w:rPr>
        <w:t xml:space="preserve">omni-directional </w:t>
      </w:r>
      <w:r w:rsidR="00897387">
        <w:t>antenna.</w:t>
      </w:r>
    </w:p>
    <w:p w14:paraId="1C6FB98B" w14:textId="77777777" w:rsidR="0043006C" w:rsidRDefault="0043006C" w:rsidP="0043006C">
      <w:r>
        <w:rPr>
          <w:b/>
          <w:bCs/>
        </w:rPr>
        <w:t xml:space="preserve">very high frequency (VHF): </w:t>
      </w:r>
      <w:r>
        <w:t>The frequency range between 30 MHz and 300 MHz.</w:t>
      </w:r>
    </w:p>
    <w:p w14:paraId="470ACA61" w14:textId="77777777" w:rsidR="0043006C" w:rsidRDefault="0043006C" w:rsidP="0043006C">
      <w:r>
        <w:rPr>
          <w:b/>
          <w:bCs/>
        </w:rPr>
        <w:t xml:space="preserve">voice communications: </w:t>
      </w:r>
      <w:r>
        <w:t>Any of several methods used by amateurs to transmit speech. Hams can use several voice modes, including FM and SSB.</w:t>
      </w:r>
    </w:p>
    <w:p w14:paraId="0402C036" w14:textId="77777777" w:rsidR="0043006C" w:rsidRDefault="0043006C" w:rsidP="0043006C">
      <w:r>
        <w:rPr>
          <w:b/>
          <w:bCs/>
        </w:rPr>
        <w:t xml:space="preserve">voice-operated transmission (VOX): </w:t>
      </w:r>
      <w:r>
        <w:t>Turning a transmitter on and off under control of the operator’s voice.</w:t>
      </w:r>
    </w:p>
    <w:p w14:paraId="78948A57" w14:textId="77777777" w:rsidR="0043006C" w:rsidRDefault="0043006C" w:rsidP="0043006C">
      <w:r>
        <w:rPr>
          <w:b/>
          <w:bCs/>
        </w:rPr>
        <w:t xml:space="preserve">volt (V): </w:t>
      </w:r>
      <w:r>
        <w:t xml:space="preserve">The basic unit of electrical potential or electromotive force. </w:t>
      </w:r>
      <w:r>
        <w:rPr>
          <w:i/>
          <w:iCs/>
        </w:rPr>
        <w:t>Voltage is</w:t>
      </w:r>
      <w:r>
        <w:t xml:space="preserve"> the electromotive force or difference in electrical potential that causes electrons to move through an electrical circuit.</w:t>
      </w:r>
    </w:p>
    <w:p w14:paraId="758C2AAE" w14:textId="77777777" w:rsidR="0043006C" w:rsidRDefault="0043006C" w:rsidP="0043006C">
      <w:r>
        <w:rPr>
          <w:b/>
          <w:bCs/>
        </w:rPr>
        <w:t xml:space="preserve">voltmeter: </w:t>
      </w:r>
      <w:r>
        <w:t>A test instrument used to measure voltage.</w:t>
      </w:r>
    </w:p>
    <w:p w14:paraId="1D4E57D0" w14:textId="77777777" w:rsidR="0043006C" w:rsidRDefault="0043006C" w:rsidP="0043006C">
      <w:r>
        <w:rPr>
          <w:b/>
          <w:bCs/>
        </w:rPr>
        <w:t xml:space="preserve">volunteer examiner (VE): </w:t>
      </w:r>
      <w:r>
        <w:t>A licensed amateur who is accredited to administer amateur license examinations.</w:t>
      </w:r>
    </w:p>
    <w:p w14:paraId="618B911D" w14:textId="77777777" w:rsidR="0043006C" w:rsidRDefault="0043006C" w:rsidP="0043006C">
      <w:r>
        <w:rPr>
          <w:b/>
          <w:bCs/>
        </w:rPr>
        <w:t xml:space="preserve">volunteer examiner coordinator (VEC): </w:t>
      </w:r>
      <w:r>
        <w:t>An organization that has entered into an agreement with the FCC to coordinate amateur license examinations.</w:t>
      </w:r>
    </w:p>
    <w:p w14:paraId="424AFB79" w14:textId="77777777" w:rsidR="0043006C" w:rsidRDefault="0043006C" w:rsidP="0043006C">
      <w:r>
        <w:rPr>
          <w:b/>
          <w:bCs/>
        </w:rPr>
        <w:t xml:space="preserve">waterfall display: </w:t>
      </w:r>
      <w:r>
        <w:t>Used with digital modes, a display that consists of a sequence of horizontal lines showing signal strength as a change of brightness and color, with the signal’s frequency represented by position on the line. Older lines move down the display so that the history of the signal’s strength and frequency form a waterfall-like picture.</w:t>
      </w:r>
    </w:p>
    <w:p w14:paraId="519E270D" w14:textId="77777777" w:rsidR="0043006C" w:rsidRDefault="0043006C" w:rsidP="0043006C">
      <w:r>
        <w:rPr>
          <w:b/>
          <w:bCs/>
        </w:rPr>
        <w:lastRenderedPageBreak/>
        <w:t xml:space="preserve">watt (W): </w:t>
      </w:r>
      <w:r>
        <w:t>The unit of power in the metric system.</w:t>
      </w:r>
    </w:p>
    <w:p w14:paraId="3B4CEC40" w14:textId="77777777" w:rsidR="0043006C" w:rsidRDefault="0043006C" w:rsidP="0043006C">
      <w:r>
        <w:rPr>
          <w:b/>
          <w:bCs/>
        </w:rPr>
        <w:t xml:space="preserve">wattmeter: </w:t>
      </w:r>
      <w:r>
        <w:t xml:space="preserve">A test instrument used to measure the power output (in watts) of a transmitter. A </w:t>
      </w:r>
      <w:r>
        <w:rPr>
          <w:i/>
          <w:iCs/>
        </w:rPr>
        <w:t>directional wattmeter</w:t>
      </w:r>
      <w:r>
        <w:t xml:space="preserve"> measures both forward and reflected power in a feed line.</w:t>
      </w:r>
    </w:p>
    <w:p w14:paraId="11101484" w14:textId="77777777" w:rsidR="0043006C" w:rsidRDefault="0043006C" w:rsidP="0043006C">
      <w:r>
        <w:rPr>
          <w:b/>
          <w:bCs/>
        </w:rPr>
        <w:t xml:space="preserve">waveform: </w:t>
      </w:r>
      <w:r>
        <w:t>The amplitude of an AC signal as it changes with time.</w:t>
      </w:r>
    </w:p>
    <w:p w14:paraId="30EFC773" w14:textId="77777777" w:rsidR="0043006C" w:rsidRDefault="0043006C" w:rsidP="0043006C">
      <w:r>
        <w:rPr>
          <w:b/>
          <w:bCs/>
        </w:rPr>
        <w:t xml:space="preserve">wavelength; </w:t>
      </w:r>
      <w:r>
        <w:t>The distance a radio wave travels during one cycle. The wavelength relates to frequency in that higher-frequency waves have shorter wavelengths. Denoted by the Greek letter lambda (@@lclam).</w:t>
      </w:r>
    </w:p>
    <w:p w14:paraId="79C342CB" w14:textId="6BB70B9A" w:rsidR="0043006C" w:rsidRDefault="0043006C" w:rsidP="0043006C">
      <w:r w:rsidRPr="00D06D01">
        <w:rPr>
          <w:b/>
          <w:bCs/>
          <w:i/>
          <w:iCs/>
        </w:rPr>
        <w:t>WSJT</w:t>
      </w:r>
      <w:r w:rsidR="00897387" w:rsidRPr="00D06D01">
        <w:rPr>
          <w:b/>
          <w:bCs/>
          <w:i/>
          <w:iCs/>
        </w:rPr>
        <w:t>-X</w:t>
      </w:r>
      <w:r>
        <w:rPr>
          <w:b/>
          <w:bCs/>
        </w:rPr>
        <w:t xml:space="preserve">: </w:t>
      </w:r>
      <w:r>
        <w:t>A package of software that implements several digital modes, including JT9, JT65, MSK144,</w:t>
      </w:r>
      <w:r w:rsidR="00897387">
        <w:t xml:space="preserve"> FT4,</w:t>
      </w:r>
      <w:r>
        <w:t xml:space="preserve"> FT8, and others (</w:t>
      </w:r>
      <w:r w:rsidR="00897387" w:rsidRPr="00A53053">
        <w:rPr>
          <w:rFonts w:cs="Courier New"/>
          <w:color w:val="0000FF"/>
          <w:u w:val="single" w:color="0000FF"/>
        </w:rPr>
        <w:t>physics.princeton.edu/pulsar/k1jt/</w:t>
      </w:r>
      <w:r>
        <w:t>).</w:t>
      </w:r>
    </w:p>
    <w:p w14:paraId="621343B6" w14:textId="5F54ECF4" w:rsidR="00F87043" w:rsidRPr="006F1833" w:rsidRDefault="0043006C" w:rsidP="00F87043">
      <w:r>
        <w:rPr>
          <w:b/>
          <w:bCs/>
        </w:rPr>
        <w:t xml:space="preserve">Zepp: </w:t>
      </w:r>
      <w:r>
        <w:t xml:space="preserve">Short for </w:t>
      </w:r>
      <w:r w:rsidR="00A53053">
        <w:t>z</w:t>
      </w:r>
      <w:r>
        <w:t>eppelin airships for which it was originally used</w:t>
      </w:r>
      <w:r w:rsidR="00A53053">
        <w:t>;</w:t>
      </w:r>
      <w:r>
        <w:t xml:space="preserve"> an end-fed half-wave dipole. See also </w:t>
      </w:r>
      <w:r>
        <w:rPr>
          <w:i/>
          <w:iCs/>
        </w:rPr>
        <w:t>dipole</w:t>
      </w:r>
      <w:r>
        <w:t>.</w:t>
      </w:r>
    </w:p>
    <w:sectPr w:rsidR="00F87043" w:rsidRPr="006F1833" w:rsidSect="00D06D01">
      <w:footerReference w:type="even" r:id="rId7"/>
      <w:footerReference w:type="default" r:id="rId8"/>
      <w:pgSz w:w="12240" w:h="15840"/>
      <w:pgMar w:top="2700" w:right="2240" w:bottom="2400" w:left="2240" w:header="720" w:footer="720" w:gutter="0"/>
      <w:pgBorders>
        <w:top w:val="single" w:sz="4" w:space="1" w:color="auto"/>
        <w:left w:val="single" w:sz="4" w:space="4" w:color="auto"/>
        <w:bottom w:val="single" w:sz="4" w:space="1" w:color="auto"/>
        <w:right w:val="single" w:sz="4" w:space="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32189" w14:textId="77777777" w:rsidR="002314AC" w:rsidRDefault="002314AC">
      <w:r>
        <w:separator/>
      </w:r>
    </w:p>
  </w:endnote>
  <w:endnote w:type="continuationSeparator" w:id="0">
    <w:p w14:paraId="0338E578" w14:textId="77777777" w:rsidR="002314AC" w:rsidRDefault="0023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Bold Italic">
    <w:panose1 w:val="02040802050405090203"/>
    <w:charset w:val="00"/>
    <w:family w:val="auto"/>
    <w:pitch w:val="variable"/>
    <w:sig w:usb0="00000287" w:usb1="00000000" w:usb2="00000000" w:usb3="00000000" w:csb0="0000009F" w:csb1="00000000"/>
  </w:font>
  <w:font w:name="Arial Bold">
    <w:altName w:val="Arial"/>
    <w:panose1 w:val="020B0704020202020204"/>
    <w:charset w:val="59"/>
    <w:family w:val="auto"/>
    <w:pitch w:val="variable"/>
    <w:sig w:usb0="00000000" w:usb1="C0007843"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Bold Italic">
    <w:panose1 w:val="020B07060202020A0204"/>
    <w:charset w:val="00"/>
    <w:family w:val="auto"/>
    <w:notTrueType/>
    <w:pitch w:val="default"/>
    <w:sig w:usb0="00000003" w:usb1="00000000" w:usb2="00000000" w:usb3="00000000" w:csb0="00000001" w:csb1="00000000"/>
  </w:font>
  <w:font w:name="Arial Narrow Italic">
    <w:panose1 w:val="020B06060202020A0204"/>
    <w:charset w:val="00"/>
    <w:family w:val="auto"/>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1E42" w14:textId="77777777" w:rsidR="00F87043" w:rsidRDefault="003A7E33">
    <w:pPr>
      <w:framePr w:wrap="around" w:vAnchor="text" w:hAnchor="margin" w:xAlign="right" w:y="1"/>
    </w:pPr>
    <w:r>
      <w:fldChar w:fldCharType="begin"/>
    </w:r>
    <w:r>
      <w:instrText xml:space="preserve">PAGE  </w:instrText>
    </w:r>
    <w:r>
      <w:fldChar w:fldCharType="end"/>
    </w:r>
  </w:p>
  <w:p w14:paraId="63647582" w14:textId="77777777" w:rsidR="00F87043" w:rsidRDefault="002314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DD88B" w14:textId="77777777" w:rsidR="00F87043" w:rsidRDefault="003A7E33">
    <w:pPr>
      <w:jc w:val="right"/>
    </w:pPr>
    <w:r>
      <w:fldChar w:fldCharType="begin"/>
    </w:r>
    <w:r>
      <w:instrText xml:space="preserve"> PAGE </w:instrText>
    </w:r>
    <w:r>
      <w:fldChar w:fldCharType="separate"/>
    </w:r>
    <w:r w:rsidR="00D06D01">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35147" w14:textId="77777777" w:rsidR="002314AC" w:rsidRDefault="002314AC">
      <w:r>
        <w:separator/>
      </w:r>
    </w:p>
  </w:footnote>
  <w:footnote w:type="continuationSeparator" w:id="0">
    <w:p w14:paraId="39086E71" w14:textId="77777777" w:rsidR="002314AC" w:rsidRDefault="00231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bordersDoNotSurroundHeader/>
  <w:bordersDoNotSurroundFooter/>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3"/>
  <w:drawingGridVerticalSpacing w:val="97"/>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6C"/>
    <w:rsid w:val="00141681"/>
    <w:rsid w:val="001D6B39"/>
    <w:rsid w:val="002314AC"/>
    <w:rsid w:val="003A7E33"/>
    <w:rsid w:val="0043006C"/>
    <w:rsid w:val="00515E44"/>
    <w:rsid w:val="00630658"/>
    <w:rsid w:val="0071450C"/>
    <w:rsid w:val="00897387"/>
    <w:rsid w:val="00983531"/>
    <w:rsid w:val="00A53053"/>
    <w:rsid w:val="00D06D01"/>
    <w:rsid w:val="00E5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DF834"/>
  <w15:chartTrackingRefBased/>
  <w15:docId w15:val="{E8077F47-6983-46D7-A1E4-EA2C5260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D01"/>
    <w:pPr>
      <w:spacing w:after="220" w:line="220" w:lineRule="exact"/>
      <w:ind w:left="1022"/>
    </w:pPr>
    <w:rPr>
      <w:rFonts w:ascii="Times New Roman" w:hAnsi="Times New Roman"/>
      <w:spacing w:val="6"/>
    </w:rPr>
  </w:style>
  <w:style w:type="paragraph" w:styleId="Heading1">
    <w:name w:val="heading 1"/>
    <w:next w:val="Normal"/>
    <w:qFormat/>
    <w:rsid w:val="00D06D01"/>
    <w:pPr>
      <w:keepNext/>
      <w:widowControl w:val="0"/>
      <w:spacing w:before="280" w:after="210" w:line="480" w:lineRule="exact"/>
      <w:outlineLvl w:val="0"/>
    </w:pPr>
    <w:rPr>
      <w:rFonts w:ascii="Georgia" w:hAnsi="Georgia"/>
      <w:b/>
      <w:i/>
      <w:spacing w:val="10"/>
      <w:sz w:val="34"/>
    </w:rPr>
  </w:style>
  <w:style w:type="paragraph" w:styleId="Heading2">
    <w:name w:val="heading 2"/>
    <w:next w:val="Normal"/>
    <w:qFormat/>
    <w:rsid w:val="00D06D01"/>
    <w:pPr>
      <w:keepNext/>
      <w:widowControl w:val="0"/>
      <w:spacing w:before="240" w:after="190" w:line="400" w:lineRule="exact"/>
      <w:ind w:left="1020"/>
      <w:outlineLvl w:val="1"/>
    </w:pPr>
    <w:rPr>
      <w:rFonts w:ascii="Georgia" w:hAnsi="Georgia"/>
      <w:b/>
      <w:i/>
      <w:sz w:val="30"/>
    </w:rPr>
  </w:style>
  <w:style w:type="paragraph" w:styleId="Heading3">
    <w:name w:val="heading 3"/>
    <w:next w:val="Normal"/>
    <w:qFormat/>
    <w:rsid w:val="00D06D01"/>
    <w:pPr>
      <w:keepNext/>
      <w:widowControl w:val="0"/>
      <w:spacing w:before="60" w:after="60" w:line="240" w:lineRule="exact"/>
      <w:ind w:left="1020"/>
      <w:outlineLvl w:val="2"/>
    </w:pPr>
    <w:rPr>
      <w:rFonts w:ascii="Georgia" w:hAnsi="Georgia"/>
      <w:b/>
      <w:i/>
    </w:rPr>
  </w:style>
  <w:style w:type="paragraph" w:styleId="Heading4">
    <w:name w:val="heading 4"/>
    <w:next w:val="Normal"/>
    <w:qFormat/>
    <w:rsid w:val="00D06D01"/>
    <w:pPr>
      <w:keepNext/>
      <w:widowControl w:val="0"/>
      <w:spacing w:after="60" w:line="240" w:lineRule="exact"/>
      <w:ind w:left="1020"/>
      <w:outlineLvl w:val="3"/>
    </w:pPr>
    <w:rPr>
      <w:rFonts w:ascii="Georgia" w:hAnsi="Georgia"/>
      <w:b/>
      <w:i/>
      <w:sz w:val="18"/>
    </w:rPr>
  </w:style>
  <w:style w:type="paragraph" w:styleId="Heading5">
    <w:name w:val="heading 5"/>
    <w:basedOn w:val="Normal"/>
    <w:next w:val="Normal"/>
    <w:qFormat/>
    <w:rsid w:val="00D06D01"/>
    <w:pPr>
      <w:widowControl w:val="0"/>
      <w:spacing w:before="240" w:after="60" w:line="260" w:lineRule="exact"/>
      <w:ind w:left="720"/>
      <w:outlineLvl w:val="4"/>
    </w:pPr>
    <w:rPr>
      <w:rFonts w:ascii="Arial" w:hAnsi="Arial"/>
      <w:sz w:val="22"/>
    </w:rPr>
  </w:style>
  <w:style w:type="character" w:default="1" w:styleId="DefaultParagraphFont">
    <w:name w:val="Default Paragraph Font"/>
    <w:semiHidden/>
    <w:rsid w:val="00D06D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06D01"/>
  </w:style>
  <w:style w:type="paragraph" w:customStyle="1" w:styleId="Bullet">
    <w:name w:val="Bullet"/>
    <w:rsid w:val="00D06D01"/>
    <w:pPr>
      <w:tabs>
        <w:tab w:val="right" w:pos="1340"/>
        <w:tab w:val="left" w:pos="1440"/>
      </w:tabs>
      <w:spacing w:after="110" w:line="220" w:lineRule="exact"/>
      <w:ind w:left="1440" w:hanging="1440"/>
    </w:pPr>
    <w:rPr>
      <w:rFonts w:ascii="Times New Roman" w:hAnsi="Times New Roman"/>
      <w:spacing w:val="6"/>
    </w:rPr>
  </w:style>
  <w:style w:type="paragraph" w:customStyle="1" w:styleId="Chap">
    <w:name w:val="Chap #"/>
    <w:next w:val="Normal"/>
    <w:rsid w:val="00D06D01"/>
    <w:pPr>
      <w:widowControl w:val="0"/>
      <w:spacing w:after="240" w:line="500" w:lineRule="exact"/>
      <w:jc w:val="center"/>
    </w:pPr>
    <w:rPr>
      <w:rFonts w:ascii="Arial" w:hAnsi="Arial"/>
      <w:b/>
      <w:sz w:val="36"/>
      <w:u w:val="single"/>
    </w:rPr>
  </w:style>
  <w:style w:type="paragraph" w:styleId="Caption">
    <w:name w:val="caption"/>
    <w:next w:val="Normal"/>
    <w:qFormat/>
    <w:rsid w:val="00D06D01"/>
    <w:pPr>
      <w:widowControl w:val="0"/>
      <w:pBdr>
        <w:top w:val="single" w:sz="12" w:space="2" w:color="auto"/>
        <w:bottom w:val="single" w:sz="12" w:space="2" w:color="auto"/>
      </w:pBdr>
      <w:spacing w:before="60" w:after="60" w:line="240" w:lineRule="exact"/>
    </w:pPr>
    <w:rPr>
      <w:rFonts w:ascii="Arial" w:hAnsi="Arial"/>
      <w:sz w:val="19"/>
    </w:rPr>
  </w:style>
  <w:style w:type="paragraph" w:customStyle="1" w:styleId="Unnumbered">
    <w:name w:val="Unnumbered"/>
    <w:rsid w:val="00D06D01"/>
    <w:pPr>
      <w:widowControl w:val="0"/>
      <w:spacing w:after="110" w:line="220" w:lineRule="exact"/>
      <w:ind w:left="1440"/>
    </w:pPr>
    <w:rPr>
      <w:rFonts w:ascii="Times New Roman" w:hAnsi="Times New Roman"/>
      <w:spacing w:val="6"/>
    </w:rPr>
  </w:style>
  <w:style w:type="paragraph" w:customStyle="1" w:styleId="NumList">
    <w:name w:val="Num List"/>
    <w:rsid w:val="00D06D01"/>
    <w:pPr>
      <w:tabs>
        <w:tab w:val="right" w:pos="1340"/>
        <w:tab w:val="left" w:pos="1440"/>
      </w:tabs>
      <w:spacing w:after="110" w:line="220" w:lineRule="exact"/>
      <w:ind w:left="1440" w:hanging="1440"/>
    </w:pPr>
    <w:rPr>
      <w:rFonts w:ascii="Times New Roman" w:hAnsi="Times New Roman"/>
      <w:spacing w:val="6"/>
    </w:rPr>
  </w:style>
  <w:style w:type="paragraph" w:customStyle="1" w:styleId="Code">
    <w:name w:val="Code"/>
    <w:rsid w:val="00D06D01"/>
    <w:pPr>
      <w:tabs>
        <w:tab w:val="right" w:pos="7700"/>
      </w:tabs>
      <w:spacing w:line="238" w:lineRule="auto"/>
      <w:ind w:left="2333" w:hanging="1195"/>
    </w:pPr>
    <w:rPr>
      <w:rFonts w:ascii="Courier New" w:hAnsi="Courier New"/>
      <w:sz w:val="19"/>
    </w:rPr>
  </w:style>
  <w:style w:type="paragraph" w:customStyle="1" w:styleId="Production">
    <w:name w:val="Production"/>
    <w:rsid w:val="00D06D01"/>
    <w:pPr>
      <w:widowControl w:val="0"/>
    </w:pPr>
    <w:rPr>
      <w:rFonts w:ascii="Times New Roman" w:hAnsi="Times New Roman"/>
      <w:b/>
      <w:i/>
      <w:color w:val="0000FF"/>
      <w:sz w:val="24"/>
    </w:rPr>
  </w:style>
  <w:style w:type="paragraph" w:customStyle="1" w:styleId="TBBody">
    <w:name w:val="TB Body"/>
    <w:rsid w:val="00D06D01"/>
    <w:pPr>
      <w:widowControl w:val="0"/>
      <w:spacing w:before="40" w:after="100" w:line="220" w:lineRule="exact"/>
    </w:pPr>
    <w:rPr>
      <w:rFonts w:ascii="Arial" w:hAnsi="Arial"/>
      <w:sz w:val="19"/>
    </w:rPr>
  </w:style>
  <w:style w:type="paragraph" w:customStyle="1" w:styleId="TBHead">
    <w:name w:val="TB Head"/>
    <w:next w:val="TBColHead"/>
    <w:rsid w:val="00D06D01"/>
    <w:pPr>
      <w:widowControl w:val="0"/>
      <w:pBdr>
        <w:top w:val="single" w:sz="18" w:space="6" w:color="auto"/>
        <w:bottom w:val="single" w:sz="18" w:space="4" w:color="auto"/>
      </w:pBdr>
      <w:tabs>
        <w:tab w:val="center" w:pos="5400"/>
      </w:tabs>
      <w:spacing w:before="280" w:after="80" w:line="280" w:lineRule="exact"/>
      <w:ind w:left="1260"/>
    </w:pPr>
    <w:rPr>
      <w:rFonts w:ascii="Arial" w:hAnsi="Arial"/>
      <w:b/>
      <w:spacing w:val="6"/>
    </w:rPr>
  </w:style>
  <w:style w:type="paragraph" w:customStyle="1" w:styleId="TBColHead">
    <w:name w:val="TB Col Head"/>
    <w:next w:val="TBBody"/>
    <w:rsid w:val="00D06D01"/>
    <w:pPr>
      <w:widowControl w:val="0"/>
      <w:pBdr>
        <w:bottom w:val="single" w:sz="4" w:space="4" w:color="auto"/>
      </w:pBdr>
      <w:spacing w:before="40" w:after="100" w:line="220" w:lineRule="exact"/>
    </w:pPr>
    <w:rPr>
      <w:rFonts w:ascii="Arial" w:hAnsi="Arial"/>
      <w:b/>
      <w:i/>
      <w:sz w:val="18"/>
    </w:rPr>
  </w:style>
  <w:style w:type="paragraph" w:customStyle="1" w:styleId="ChapTitle">
    <w:name w:val="Chap Title"/>
    <w:next w:val="Normal"/>
    <w:rsid w:val="00D06D01"/>
    <w:pPr>
      <w:widowControl w:val="0"/>
      <w:pBdr>
        <w:bottom w:val="dotted" w:sz="18" w:space="19" w:color="808080"/>
      </w:pBdr>
      <w:spacing w:after="240" w:line="720" w:lineRule="exact"/>
      <w:jc w:val="center"/>
    </w:pPr>
    <w:rPr>
      <w:rFonts w:ascii="Arial Narrow" w:hAnsi="Arial Narrow"/>
      <w:b/>
      <w:spacing w:val="-20"/>
      <w:sz w:val="56"/>
    </w:rPr>
  </w:style>
  <w:style w:type="paragraph" w:customStyle="1" w:styleId="IntroHead">
    <w:name w:val="Intro Head"/>
    <w:next w:val="IntroText"/>
    <w:rsid w:val="00D06D01"/>
    <w:pPr>
      <w:widowControl w:val="0"/>
      <w:spacing w:after="80" w:line="220" w:lineRule="exact"/>
      <w:ind w:left="200"/>
    </w:pPr>
    <w:rPr>
      <w:rFonts w:ascii="Georgia" w:hAnsi="Georgia"/>
      <w:b/>
      <w:i/>
    </w:rPr>
  </w:style>
  <w:style w:type="paragraph" w:customStyle="1" w:styleId="IntroText">
    <w:name w:val="Intro Text"/>
    <w:rsid w:val="00D06D01"/>
    <w:pPr>
      <w:widowControl w:val="0"/>
      <w:tabs>
        <w:tab w:val="left" w:pos="360"/>
      </w:tabs>
      <w:spacing w:after="80" w:line="220" w:lineRule="exact"/>
      <w:ind w:left="200"/>
    </w:pPr>
    <w:rPr>
      <w:rFonts w:ascii="Times New Roman" w:hAnsi="Times New Roman"/>
      <w:sz w:val="19"/>
    </w:rPr>
  </w:style>
  <w:style w:type="paragraph" w:customStyle="1" w:styleId="SBHead">
    <w:name w:val="SB Head"/>
    <w:next w:val="SBBody"/>
    <w:rsid w:val="00D06D01"/>
    <w:pPr>
      <w:keepNext/>
      <w:widowControl w:val="0"/>
      <w:spacing w:before="180" w:after="110" w:line="360" w:lineRule="exact"/>
      <w:jc w:val="center"/>
    </w:pPr>
    <w:rPr>
      <w:rFonts w:ascii="Arial" w:hAnsi="Arial"/>
      <w:b/>
      <w:sz w:val="32"/>
    </w:rPr>
  </w:style>
  <w:style w:type="paragraph" w:customStyle="1" w:styleId="SBBody">
    <w:name w:val="SB Body"/>
    <w:rsid w:val="00D06D01"/>
    <w:pPr>
      <w:spacing w:after="120" w:line="220" w:lineRule="exact"/>
    </w:pPr>
    <w:rPr>
      <w:rFonts w:ascii="Arial" w:hAnsi="Arial"/>
      <w:sz w:val="18"/>
    </w:rPr>
  </w:style>
  <w:style w:type="paragraph" w:customStyle="1" w:styleId="IntroLast">
    <w:name w:val="Intro Last"/>
    <w:basedOn w:val="IntroText"/>
    <w:next w:val="Normal"/>
    <w:rsid w:val="00D06D01"/>
    <w:pPr>
      <w:pBdr>
        <w:bottom w:val="dotted" w:sz="18" w:space="12" w:color="808080"/>
      </w:pBdr>
      <w:spacing w:after="480"/>
    </w:pPr>
  </w:style>
  <w:style w:type="paragraph" w:customStyle="1" w:styleId="CodeLast">
    <w:name w:val="Code Last"/>
    <w:basedOn w:val="Code"/>
    <w:next w:val="Normal"/>
    <w:rsid w:val="00D06D01"/>
    <w:pPr>
      <w:spacing w:after="220"/>
    </w:pPr>
  </w:style>
  <w:style w:type="paragraph" w:customStyle="1" w:styleId="TBLast">
    <w:name w:val="TB Last"/>
    <w:basedOn w:val="TBBody"/>
    <w:next w:val="Normal"/>
    <w:rsid w:val="00D06D01"/>
    <w:pPr>
      <w:spacing w:after="440"/>
    </w:pPr>
  </w:style>
  <w:style w:type="paragraph" w:customStyle="1" w:styleId="NumList2">
    <w:name w:val="Num List 2"/>
    <w:basedOn w:val="NumList"/>
    <w:rsid w:val="00D06D01"/>
    <w:pPr>
      <w:tabs>
        <w:tab w:val="clear" w:pos="1340"/>
        <w:tab w:val="clear" w:pos="1440"/>
        <w:tab w:val="right" w:pos="1860"/>
        <w:tab w:val="left" w:pos="1920"/>
      </w:tabs>
      <w:ind w:left="1920" w:hanging="1920"/>
    </w:pPr>
  </w:style>
  <w:style w:type="paragraph" w:customStyle="1" w:styleId="NumLast">
    <w:name w:val="Num Last"/>
    <w:basedOn w:val="NumList"/>
    <w:next w:val="Normal"/>
    <w:rsid w:val="00D06D01"/>
    <w:pPr>
      <w:spacing w:after="220"/>
    </w:pPr>
  </w:style>
  <w:style w:type="paragraph" w:customStyle="1" w:styleId="Bullet2">
    <w:name w:val="Bullet 2"/>
    <w:basedOn w:val="Bullet"/>
    <w:rsid w:val="00D06D01"/>
    <w:pPr>
      <w:tabs>
        <w:tab w:val="clear" w:pos="1340"/>
        <w:tab w:val="clear" w:pos="1440"/>
        <w:tab w:val="right" w:pos="1860"/>
        <w:tab w:val="left" w:pos="1920"/>
      </w:tabs>
      <w:ind w:left="1920" w:hanging="1920"/>
    </w:pPr>
  </w:style>
  <w:style w:type="paragraph" w:customStyle="1" w:styleId="BulletLast">
    <w:name w:val="Bullet Last"/>
    <w:basedOn w:val="Bullet"/>
    <w:next w:val="Normal"/>
    <w:rsid w:val="00D06D01"/>
    <w:pPr>
      <w:spacing w:after="220"/>
    </w:pPr>
  </w:style>
  <w:style w:type="paragraph" w:customStyle="1" w:styleId="AuthorQuery">
    <w:name w:val="Author Query"/>
    <w:basedOn w:val="Production"/>
    <w:rsid w:val="00D06D01"/>
    <w:rPr>
      <w:color w:val="FF0000"/>
    </w:rPr>
  </w:style>
  <w:style w:type="paragraph" w:customStyle="1" w:styleId="Bullet2Last">
    <w:name w:val="Bullet 2 Last"/>
    <w:basedOn w:val="Bullet2"/>
    <w:next w:val="Normal"/>
    <w:rsid w:val="00D06D01"/>
    <w:pPr>
      <w:spacing w:after="220"/>
    </w:pPr>
  </w:style>
  <w:style w:type="paragraph" w:customStyle="1" w:styleId="Num2Last">
    <w:name w:val="Num 2 Last"/>
    <w:basedOn w:val="NumList2"/>
    <w:next w:val="Normal"/>
    <w:rsid w:val="00D06D01"/>
    <w:pPr>
      <w:spacing w:after="220"/>
    </w:pPr>
  </w:style>
  <w:style w:type="paragraph" w:customStyle="1" w:styleId="SBCode">
    <w:name w:val="SB Code"/>
    <w:basedOn w:val="SBBody"/>
    <w:rsid w:val="00D06D01"/>
    <w:pPr>
      <w:spacing w:after="0"/>
    </w:pPr>
    <w:rPr>
      <w:rFonts w:ascii="Courier New" w:hAnsi="Courier New"/>
      <w:sz w:val="19"/>
    </w:rPr>
  </w:style>
  <w:style w:type="paragraph" w:customStyle="1" w:styleId="Unnumbered-Last">
    <w:name w:val="Unnumbered-Last"/>
    <w:basedOn w:val="Unnumbered"/>
    <w:next w:val="Normal"/>
    <w:rsid w:val="00D06D01"/>
    <w:pPr>
      <w:spacing w:after="220"/>
    </w:pPr>
  </w:style>
  <w:style w:type="paragraph" w:customStyle="1" w:styleId="SBIndent">
    <w:name w:val="SB Indent"/>
    <w:basedOn w:val="SBBody"/>
    <w:rsid w:val="00D06D01"/>
    <w:pPr>
      <w:tabs>
        <w:tab w:val="left" w:pos="216"/>
        <w:tab w:val="left" w:pos="432"/>
      </w:tabs>
      <w:ind w:left="432" w:hanging="432"/>
    </w:pPr>
  </w:style>
  <w:style w:type="paragraph" w:customStyle="1" w:styleId="Code-Indent">
    <w:name w:val="Code-Indent"/>
    <w:basedOn w:val="Code"/>
    <w:rsid w:val="00D06D01"/>
    <w:pPr>
      <w:ind w:left="1960" w:hanging="360"/>
    </w:pPr>
  </w:style>
  <w:style w:type="paragraph" w:customStyle="1" w:styleId="Code-IndentLast">
    <w:name w:val="Code-Indent Last"/>
    <w:basedOn w:val="Code-Indent"/>
    <w:next w:val="Normal"/>
    <w:rsid w:val="00D06D01"/>
    <w:pPr>
      <w:spacing w:after="220"/>
    </w:pPr>
  </w:style>
  <w:style w:type="paragraph" w:customStyle="1" w:styleId="InThisPart">
    <w:name w:val="In This Part"/>
    <w:basedOn w:val="Heading2"/>
    <w:next w:val="Normal"/>
    <w:rsid w:val="00D06D01"/>
    <w:pPr>
      <w:spacing w:line="440" w:lineRule="exact"/>
      <w:ind w:left="1728"/>
      <w:outlineLvl w:val="9"/>
    </w:pPr>
    <w:rPr>
      <w:rFonts w:ascii="Georgia Bold Italic" w:hAnsi="Georgia Bold Italic"/>
      <w:sz w:val="40"/>
    </w:rPr>
  </w:style>
  <w:style w:type="paragraph" w:customStyle="1" w:styleId="Part">
    <w:name w:val="Part #"/>
    <w:basedOn w:val="Chap"/>
    <w:next w:val="PartNormal"/>
    <w:rsid w:val="00D06D01"/>
    <w:pPr>
      <w:spacing w:line="800" w:lineRule="exact"/>
    </w:pPr>
    <w:rPr>
      <w:rFonts w:ascii="Arial Bold" w:hAnsi="Arial Bold"/>
      <w:sz w:val="72"/>
    </w:rPr>
  </w:style>
  <w:style w:type="paragraph" w:customStyle="1" w:styleId="PartTitle">
    <w:name w:val="Part Title"/>
    <w:basedOn w:val="ChapTitle"/>
    <w:next w:val="InThisPart"/>
    <w:rsid w:val="00D06D01"/>
    <w:pPr>
      <w:pBdr>
        <w:bottom w:val="none" w:sz="0" w:space="0" w:color="auto"/>
      </w:pBdr>
    </w:pPr>
  </w:style>
  <w:style w:type="paragraph" w:customStyle="1" w:styleId="EditorQuery">
    <w:name w:val="Editor Query"/>
    <w:basedOn w:val="AuthorQuery"/>
    <w:rsid w:val="00D06D01"/>
    <w:rPr>
      <w:color w:val="FF00FF"/>
    </w:rPr>
  </w:style>
  <w:style w:type="table" w:styleId="TableGrid">
    <w:name w:val="Table Grid"/>
    <w:basedOn w:val="TableNormal"/>
    <w:rsid w:val="00D06D01"/>
    <w:pPr>
      <w:spacing w:before="40" w:after="100" w:line="220" w:lineRule="exact"/>
    </w:pPr>
    <w:rPr>
      <w:rFonts w:ascii="Arial" w:hAnsi="Arial"/>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ArtDirective">
    <w:name w:val="Margin Art Directive"/>
    <w:basedOn w:val="Production"/>
    <w:next w:val="Normal"/>
    <w:rsid w:val="00D06D01"/>
    <w:rPr>
      <w:color w:val="800080"/>
    </w:rPr>
  </w:style>
  <w:style w:type="paragraph" w:customStyle="1" w:styleId="ChapTitlewointro">
    <w:name w:val="Chap Title w/o intro"/>
    <w:basedOn w:val="ChapTitle"/>
    <w:rsid w:val="00D06D01"/>
    <w:pPr>
      <w:spacing w:after="520"/>
    </w:pPr>
  </w:style>
  <w:style w:type="paragraph" w:customStyle="1" w:styleId="Figure">
    <w:name w:val="Figure"/>
    <w:next w:val="Normal"/>
    <w:rsid w:val="00D06D01"/>
    <w:pPr>
      <w:spacing w:before="60" w:after="120"/>
      <w:ind w:left="1022"/>
    </w:pPr>
    <w:rPr>
      <w:rFonts w:ascii="Times New Roman" w:hAnsi="Times New Roman"/>
    </w:rPr>
  </w:style>
  <w:style w:type="paragraph" w:customStyle="1" w:styleId="ChapTitleworule">
    <w:name w:val="Chap Title w/o rule"/>
    <w:basedOn w:val="ChapTitle"/>
    <w:rsid w:val="00D06D01"/>
    <w:pPr>
      <w:pBdr>
        <w:bottom w:val="none" w:sz="0" w:space="0" w:color="auto"/>
      </w:pBdr>
    </w:pPr>
  </w:style>
  <w:style w:type="paragraph" w:styleId="Quote">
    <w:name w:val="Quote"/>
    <w:basedOn w:val="Normal"/>
    <w:qFormat/>
    <w:rsid w:val="00D06D01"/>
    <w:pPr>
      <w:spacing w:after="110"/>
      <w:ind w:left="1440"/>
    </w:pPr>
    <w:rPr>
      <w:i/>
    </w:rPr>
  </w:style>
  <w:style w:type="paragraph" w:customStyle="1" w:styleId="QuoteLast">
    <w:name w:val="Quote Last"/>
    <w:basedOn w:val="Quote"/>
    <w:next w:val="Normal"/>
    <w:rsid w:val="00D06D01"/>
    <w:pPr>
      <w:spacing w:after="220"/>
      <w:jc w:val="right"/>
    </w:pPr>
  </w:style>
  <w:style w:type="paragraph" w:customStyle="1" w:styleId="ListingHead">
    <w:name w:val="Listing Head"/>
    <w:next w:val="Code"/>
    <w:rsid w:val="00D06D01"/>
    <w:pPr>
      <w:pBdr>
        <w:bottom w:val="single" w:sz="4" w:space="2" w:color="auto"/>
      </w:pBdr>
      <w:tabs>
        <w:tab w:val="left" w:pos="2434"/>
      </w:tabs>
      <w:spacing w:before="120" w:after="80" w:line="280" w:lineRule="exact"/>
      <w:ind w:left="1022"/>
    </w:pPr>
    <w:rPr>
      <w:rFonts w:ascii="Arial Narrow Bold" w:hAnsi="Arial Narrow Bold"/>
      <w:spacing w:val="4"/>
      <w:sz w:val="22"/>
    </w:rPr>
  </w:style>
  <w:style w:type="paragraph" w:customStyle="1" w:styleId="Bylinewointro">
    <w:name w:val="Byline w/o intro"/>
    <w:rsid w:val="00D06D01"/>
    <w:pPr>
      <w:pBdr>
        <w:bottom w:val="dotted" w:sz="18" w:space="12" w:color="808080"/>
      </w:pBdr>
      <w:spacing w:before="120" w:after="500"/>
      <w:ind w:left="180"/>
      <w:jc w:val="center"/>
    </w:pPr>
    <w:rPr>
      <w:rFonts w:ascii="Arial" w:hAnsi="Arial"/>
      <w:i/>
      <w:spacing w:val="-2"/>
      <w:sz w:val="15"/>
    </w:rPr>
  </w:style>
  <w:style w:type="paragraph" w:customStyle="1" w:styleId="MiniTBColHead">
    <w:name w:val="Mini TB Col Head"/>
    <w:basedOn w:val="Normal"/>
    <w:next w:val="MiniTBBody"/>
    <w:rsid w:val="00D06D01"/>
    <w:pPr>
      <w:spacing w:after="110"/>
      <w:ind w:left="4000" w:hanging="2978"/>
    </w:pPr>
    <w:rPr>
      <w:b/>
      <w:i/>
    </w:rPr>
  </w:style>
  <w:style w:type="paragraph" w:customStyle="1" w:styleId="MiniTBBody">
    <w:name w:val="Mini TB Body"/>
    <w:basedOn w:val="Normal"/>
    <w:rsid w:val="00D06D01"/>
    <w:pPr>
      <w:tabs>
        <w:tab w:val="left" w:pos="4000"/>
      </w:tabs>
      <w:spacing w:after="0"/>
      <w:ind w:left="4000" w:hanging="2978"/>
    </w:pPr>
  </w:style>
  <w:style w:type="paragraph" w:customStyle="1" w:styleId="MiniTBLast">
    <w:name w:val="Mini TB Last"/>
    <w:basedOn w:val="MiniTBBody"/>
    <w:rsid w:val="00D06D01"/>
    <w:pPr>
      <w:spacing w:after="220"/>
    </w:pPr>
  </w:style>
  <w:style w:type="paragraph" w:customStyle="1" w:styleId="PhotoCredit">
    <w:name w:val="Photo Credit"/>
    <w:next w:val="Normal"/>
    <w:rsid w:val="00D06D01"/>
    <w:pPr>
      <w:spacing w:after="80" w:line="160" w:lineRule="exact"/>
    </w:pPr>
    <w:rPr>
      <w:rFonts w:ascii="Times New Roman" w:hAnsi="Times New Roman"/>
      <w:i/>
      <w:sz w:val="16"/>
    </w:rPr>
  </w:style>
  <w:style w:type="paragraph" w:customStyle="1" w:styleId="Byline">
    <w:name w:val="Byline"/>
    <w:rsid w:val="00D06D01"/>
    <w:pPr>
      <w:pBdr>
        <w:bottom w:val="dotted" w:sz="18" w:space="20" w:color="808080"/>
      </w:pBdr>
      <w:spacing w:before="120" w:after="220" w:line="200" w:lineRule="exact"/>
      <w:jc w:val="center"/>
    </w:pPr>
    <w:rPr>
      <w:rFonts w:ascii="Arial" w:hAnsi="Arial"/>
      <w:sz w:val="16"/>
    </w:rPr>
  </w:style>
  <w:style w:type="paragraph" w:customStyle="1" w:styleId="Code80">
    <w:name w:val="Code80"/>
    <w:rsid w:val="00D06D01"/>
    <w:pPr>
      <w:widowControl w:val="0"/>
      <w:tabs>
        <w:tab w:val="right" w:pos="7700"/>
      </w:tabs>
      <w:spacing w:line="269" w:lineRule="auto"/>
      <w:ind w:left="2333" w:hanging="1195"/>
    </w:pPr>
    <w:rPr>
      <w:rFonts w:ascii="Courier New" w:hAnsi="Courier New"/>
      <w:w w:val="86"/>
      <w:sz w:val="16"/>
    </w:rPr>
  </w:style>
  <w:style w:type="paragraph" w:customStyle="1" w:styleId="Code80Last">
    <w:name w:val="Code80 Last"/>
    <w:basedOn w:val="Code80"/>
    <w:next w:val="Normal"/>
    <w:rsid w:val="00D06D01"/>
    <w:pPr>
      <w:spacing w:after="220"/>
    </w:pPr>
  </w:style>
  <w:style w:type="paragraph" w:customStyle="1" w:styleId="Code80-Indent">
    <w:name w:val="Code80-Indent"/>
    <w:basedOn w:val="Code80"/>
    <w:rsid w:val="00D06D01"/>
    <w:pPr>
      <w:ind w:left="2520" w:hanging="920"/>
    </w:pPr>
  </w:style>
  <w:style w:type="paragraph" w:customStyle="1" w:styleId="Code80-IndentLast">
    <w:name w:val="Code80-Indent Last"/>
    <w:basedOn w:val="Code80-Indent"/>
    <w:next w:val="Normal"/>
    <w:rsid w:val="00D06D01"/>
    <w:pPr>
      <w:spacing w:after="220"/>
    </w:pPr>
  </w:style>
  <w:style w:type="paragraph" w:customStyle="1" w:styleId="ChapterTitlewointro">
    <w:name w:val="Chapter Title w/o intro"/>
    <w:basedOn w:val="ChapTitle"/>
    <w:rsid w:val="00D06D01"/>
    <w:pPr>
      <w:spacing w:after="480"/>
    </w:pPr>
  </w:style>
  <w:style w:type="paragraph" w:customStyle="1" w:styleId="TBLastwSource">
    <w:name w:val="TB Last w/Source"/>
    <w:basedOn w:val="TBLast"/>
    <w:rsid w:val="00D06D01"/>
    <w:pPr>
      <w:spacing w:after="100"/>
    </w:pPr>
  </w:style>
  <w:style w:type="paragraph" w:customStyle="1" w:styleId="TBSource">
    <w:name w:val="TB Source"/>
    <w:rsid w:val="00D06D01"/>
    <w:pPr>
      <w:spacing w:after="360" w:line="220" w:lineRule="exact"/>
      <w:ind w:left="1440" w:right="240"/>
    </w:pPr>
    <w:rPr>
      <w:rFonts w:ascii="Arial" w:hAnsi="Arial"/>
      <w:i/>
      <w:sz w:val="15"/>
    </w:rPr>
  </w:style>
  <w:style w:type="paragraph" w:styleId="Header">
    <w:name w:val="header"/>
    <w:basedOn w:val="Normal"/>
    <w:rsid w:val="00D06D01"/>
    <w:pPr>
      <w:tabs>
        <w:tab w:val="center" w:pos="4320"/>
        <w:tab w:val="right" w:pos="8640"/>
      </w:tabs>
    </w:pPr>
  </w:style>
  <w:style w:type="paragraph" w:customStyle="1" w:styleId="PartNormal">
    <w:name w:val="Part Normal"/>
    <w:basedOn w:val="Normal"/>
    <w:rsid w:val="00D06D01"/>
    <w:pPr>
      <w:ind w:right="1742"/>
    </w:pPr>
  </w:style>
  <w:style w:type="paragraph" w:customStyle="1" w:styleId="PartBullet">
    <w:name w:val="Part Bullet"/>
    <w:basedOn w:val="Bullet"/>
    <w:rsid w:val="00D06D01"/>
    <w:pPr>
      <w:tabs>
        <w:tab w:val="clear" w:pos="1340"/>
        <w:tab w:val="clear" w:pos="1440"/>
        <w:tab w:val="right" w:pos="1570"/>
        <w:tab w:val="left" w:pos="1714"/>
      </w:tabs>
      <w:ind w:left="1714" w:hanging="1714"/>
    </w:pPr>
  </w:style>
  <w:style w:type="paragraph" w:customStyle="1" w:styleId="PartBulletLast">
    <w:name w:val="Part Bullet Last"/>
    <w:basedOn w:val="PartBullet"/>
    <w:rsid w:val="00D06D01"/>
    <w:pPr>
      <w:spacing w:after="220"/>
    </w:pPr>
  </w:style>
  <w:style w:type="paragraph" w:customStyle="1" w:styleId="Bylinewithoutintro">
    <w:name w:val="Byline without intro"/>
    <w:basedOn w:val="Byline"/>
    <w:next w:val="Normal"/>
    <w:rsid w:val="00D06D01"/>
    <w:pPr>
      <w:pBdr>
        <w:bottom w:val="dotted" w:sz="18" w:space="4" w:color="auto"/>
      </w:pBdr>
    </w:pPr>
  </w:style>
  <w:style w:type="paragraph" w:customStyle="1" w:styleId="ActivitiesHead">
    <w:name w:val="Activities Head"/>
    <w:basedOn w:val="Normal"/>
    <w:rsid w:val="00D06D01"/>
    <w:pPr>
      <w:spacing w:before="60" w:after="60" w:line="230" w:lineRule="exact"/>
      <w:ind w:left="0"/>
      <w:jc w:val="center"/>
    </w:pPr>
    <w:rPr>
      <w:b/>
      <w:sz w:val="21"/>
    </w:rPr>
  </w:style>
  <w:style w:type="paragraph" w:customStyle="1" w:styleId="Caption-Under">
    <w:name w:val="Caption-Under"/>
    <w:rsid w:val="00D06D01"/>
    <w:pPr>
      <w:spacing w:line="220" w:lineRule="exact"/>
      <w:ind w:left="1022"/>
    </w:pPr>
    <w:rPr>
      <w:rFonts w:ascii="Arial" w:hAnsi="Arial"/>
      <w:sz w:val="18"/>
    </w:rPr>
  </w:style>
  <w:style w:type="paragraph" w:customStyle="1" w:styleId="SBCode80">
    <w:name w:val="SB Code 80"/>
    <w:basedOn w:val="Code80"/>
    <w:rsid w:val="00D06D01"/>
    <w:pPr>
      <w:ind w:left="780" w:hanging="780"/>
    </w:pPr>
  </w:style>
  <w:style w:type="paragraph" w:customStyle="1" w:styleId="SBCode80Indent">
    <w:name w:val="SB Code 80 Indent"/>
    <w:basedOn w:val="SBCode80"/>
    <w:rsid w:val="00D06D01"/>
    <w:pPr>
      <w:ind w:left="1200"/>
    </w:pPr>
  </w:style>
  <w:style w:type="paragraph" w:customStyle="1" w:styleId="SBCode80Last">
    <w:name w:val="SB Code 80 Last"/>
    <w:basedOn w:val="SBCode80"/>
    <w:rsid w:val="00D06D01"/>
    <w:pPr>
      <w:spacing w:after="110"/>
    </w:pPr>
  </w:style>
  <w:style w:type="paragraph" w:customStyle="1" w:styleId="SBCode80IndentLast">
    <w:name w:val="SB Code 80 Indent Last"/>
    <w:basedOn w:val="SBCode80Indent"/>
    <w:rsid w:val="00D06D01"/>
    <w:pPr>
      <w:spacing w:after="110"/>
    </w:pPr>
  </w:style>
  <w:style w:type="paragraph" w:customStyle="1" w:styleId="Equation">
    <w:name w:val="Equation"/>
    <w:basedOn w:val="Unnumbered"/>
    <w:rsid w:val="00D06D01"/>
    <w:rPr>
      <w:rFonts w:eastAsia="Times"/>
    </w:rPr>
  </w:style>
  <w:style w:type="paragraph" w:customStyle="1" w:styleId="SongTitle">
    <w:name w:val="Song Title"/>
    <w:basedOn w:val="Heading2"/>
    <w:next w:val="Normal"/>
    <w:rsid w:val="00D06D01"/>
    <w:pPr>
      <w:spacing w:before="0" w:after="220"/>
      <w:ind w:left="1022"/>
      <w:jc w:val="center"/>
    </w:pPr>
    <w:rPr>
      <w:rFonts w:eastAsia="Times"/>
    </w:rPr>
  </w:style>
  <w:style w:type="paragraph" w:customStyle="1" w:styleId="CBBulletwArrowLast">
    <w:name w:val="CB Bullet w/Arrow Last"/>
    <w:basedOn w:val="CBBulletwArrow"/>
    <w:rsid w:val="00D06D01"/>
    <w:pPr>
      <w:spacing w:after="220"/>
    </w:pPr>
  </w:style>
  <w:style w:type="paragraph" w:customStyle="1" w:styleId="CBBulletwArrow">
    <w:name w:val="CB Bullet w/Arrow"/>
    <w:basedOn w:val="Normal"/>
    <w:rsid w:val="00D06D01"/>
    <w:pPr>
      <w:tabs>
        <w:tab w:val="left" w:pos="1440"/>
        <w:tab w:val="left" w:pos="2160"/>
      </w:tabs>
      <w:spacing w:after="110"/>
      <w:ind w:left="2160" w:hanging="2160"/>
    </w:pPr>
    <w:rPr>
      <w:sz w:val="19"/>
    </w:rPr>
  </w:style>
  <w:style w:type="paragraph" w:customStyle="1" w:styleId="Trackwarrow">
    <w:name w:val="Track w/ arrow"/>
    <w:next w:val="SongTitle"/>
    <w:rsid w:val="00D06D01"/>
    <w:pPr>
      <w:shd w:val="clear" w:color="auto" w:fill="000000"/>
      <w:tabs>
        <w:tab w:val="left" w:pos="1020"/>
      </w:tabs>
      <w:spacing w:before="220" w:after="500" w:line="320" w:lineRule="exact"/>
    </w:pPr>
    <w:rPr>
      <w:rFonts w:ascii="Arial" w:eastAsia="Times" w:hAnsi="Arial"/>
      <w:color w:val="FFFFFF"/>
    </w:rPr>
  </w:style>
  <w:style w:type="paragraph" w:customStyle="1" w:styleId="CodeLastwrule">
    <w:name w:val="Code Last w/rule"/>
    <w:basedOn w:val="CodeLast"/>
    <w:rsid w:val="00D06D01"/>
    <w:pPr>
      <w:pBdr>
        <w:bottom w:val="single" w:sz="4" w:space="1" w:color="auto"/>
      </w:pBdr>
    </w:pPr>
  </w:style>
  <w:style w:type="paragraph" w:customStyle="1" w:styleId="Code80Lastwrule">
    <w:name w:val="Code80 Last w/rule"/>
    <w:basedOn w:val="Code80Last"/>
    <w:rsid w:val="00D06D01"/>
    <w:pPr>
      <w:pBdr>
        <w:bottom w:val="single" w:sz="4" w:space="1" w:color="auto"/>
      </w:pBdr>
    </w:pPr>
  </w:style>
  <w:style w:type="paragraph" w:customStyle="1" w:styleId="CBBulletw">
    <w:name w:val="CB Bullet w/#"/>
    <w:basedOn w:val="CBBulletwArrow"/>
    <w:rsid w:val="00D06D01"/>
    <w:pPr>
      <w:tabs>
        <w:tab w:val="clear" w:pos="1440"/>
        <w:tab w:val="clear" w:pos="2160"/>
        <w:tab w:val="left" w:pos="1340"/>
        <w:tab w:val="left" w:pos="1860"/>
      </w:tabs>
      <w:ind w:left="1860" w:hanging="1860"/>
    </w:pPr>
  </w:style>
  <w:style w:type="paragraph" w:customStyle="1" w:styleId="CBBullet2w">
    <w:name w:val="CB Bullet 2 w/#"/>
    <w:basedOn w:val="CBBulletw"/>
    <w:rsid w:val="00D06D01"/>
    <w:pPr>
      <w:tabs>
        <w:tab w:val="left" w:pos="2380"/>
      </w:tabs>
      <w:ind w:left="2380" w:hanging="2380"/>
    </w:pPr>
  </w:style>
  <w:style w:type="paragraph" w:customStyle="1" w:styleId="CBBulletwLast">
    <w:name w:val="CB Bullet w/# Last"/>
    <w:basedOn w:val="CBBulletw"/>
    <w:rsid w:val="00D06D01"/>
    <w:pPr>
      <w:spacing w:after="220"/>
    </w:pPr>
  </w:style>
  <w:style w:type="paragraph" w:customStyle="1" w:styleId="CBBullet2wLast">
    <w:name w:val="CB Bullet 2 w/# Last"/>
    <w:basedOn w:val="CBBullet2w"/>
    <w:rsid w:val="00D06D01"/>
    <w:pPr>
      <w:spacing w:after="220"/>
    </w:pPr>
  </w:style>
  <w:style w:type="paragraph" w:customStyle="1" w:styleId="Code-Indentpre-List">
    <w:name w:val="Code-Indent pre-List"/>
    <w:basedOn w:val="Code-Indent"/>
    <w:rsid w:val="00D06D01"/>
    <w:pPr>
      <w:spacing w:after="110"/>
    </w:pPr>
  </w:style>
  <w:style w:type="paragraph" w:customStyle="1" w:styleId="Code80-Indentpre-List">
    <w:name w:val="Code80-Indent pre-List"/>
    <w:basedOn w:val="Code80-Indent"/>
    <w:rsid w:val="00D06D01"/>
    <w:pPr>
      <w:spacing w:after="110"/>
      <w:ind w:hanging="922"/>
    </w:pPr>
  </w:style>
  <w:style w:type="paragraph" w:styleId="Footer">
    <w:name w:val="footer"/>
    <w:basedOn w:val="Normal"/>
    <w:rsid w:val="00D06D01"/>
    <w:pPr>
      <w:tabs>
        <w:tab w:val="center" w:pos="4320"/>
        <w:tab w:val="right" w:pos="8640"/>
      </w:tabs>
    </w:pPr>
  </w:style>
  <w:style w:type="paragraph" w:customStyle="1" w:styleId="TrackNumber">
    <w:name w:val="Track Number"/>
    <w:rsid w:val="00D06D01"/>
    <w:pPr>
      <w:shd w:val="clear" w:color="auto" w:fill="000000"/>
      <w:spacing w:before="220" w:after="240" w:line="320" w:lineRule="exact"/>
      <w:ind w:left="1020"/>
      <w:jc w:val="right"/>
    </w:pPr>
    <w:rPr>
      <w:rFonts w:ascii="Arial" w:eastAsia="Times" w:hAnsi="Arial"/>
      <w:color w:val="FFFFFF"/>
    </w:rPr>
  </w:style>
  <w:style w:type="paragraph" w:customStyle="1" w:styleId="SBCodelast">
    <w:name w:val="SB Code last"/>
    <w:basedOn w:val="SBCode"/>
    <w:rsid w:val="00D06D01"/>
    <w:pPr>
      <w:spacing w:after="110"/>
    </w:pPr>
  </w:style>
  <w:style w:type="paragraph" w:customStyle="1" w:styleId="LedgerColHead">
    <w:name w:val="Ledger Col Head"/>
    <w:basedOn w:val="Normal"/>
    <w:rsid w:val="00D06D01"/>
    <w:pPr>
      <w:pBdr>
        <w:bottom w:val="single" w:sz="8" w:space="1" w:color="auto"/>
      </w:pBdr>
      <w:spacing w:after="110"/>
      <w:ind w:left="1140"/>
    </w:pPr>
    <w:rPr>
      <w:rFonts w:eastAsia="Times"/>
      <w:b/>
    </w:rPr>
  </w:style>
  <w:style w:type="paragraph" w:customStyle="1" w:styleId="LedgerColHead2">
    <w:name w:val="Ledger Col Head 2"/>
    <w:basedOn w:val="Normal"/>
    <w:rsid w:val="00D06D01"/>
    <w:pPr>
      <w:spacing w:after="110"/>
      <w:ind w:left="1140"/>
    </w:pPr>
    <w:rPr>
      <w:rFonts w:eastAsia="Times"/>
      <w:b/>
    </w:rPr>
  </w:style>
  <w:style w:type="paragraph" w:customStyle="1" w:styleId="LedgerColHeadCentered">
    <w:name w:val="Ledger Col Head Centered"/>
    <w:basedOn w:val="Normal"/>
    <w:rsid w:val="00D06D01"/>
    <w:pPr>
      <w:pBdr>
        <w:bottom w:val="single" w:sz="8" w:space="1" w:color="auto"/>
      </w:pBdr>
      <w:spacing w:after="110"/>
      <w:ind w:left="1140"/>
      <w:jc w:val="center"/>
    </w:pPr>
    <w:rPr>
      <w:rFonts w:eastAsia="Times"/>
      <w:b/>
    </w:rPr>
  </w:style>
  <w:style w:type="paragraph" w:customStyle="1" w:styleId="LedgerText">
    <w:name w:val="Ledger Text"/>
    <w:basedOn w:val="Normal"/>
    <w:rsid w:val="00D06D01"/>
    <w:pPr>
      <w:tabs>
        <w:tab w:val="left" w:pos="1440"/>
        <w:tab w:val="left" w:pos="4320"/>
        <w:tab w:val="left" w:pos="5760"/>
        <w:tab w:val="left" w:pos="7200"/>
      </w:tabs>
      <w:spacing w:after="110"/>
      <w:ind w:left="1140"/>
    </w:pPr>
    <w:rPr>
      <w:rFonts w:eastAsia="Times"/>
    </w:rPr>
  </w:style>
  <w:style w:type="paragraph" w:customStyle="1" w:styleId="LedgerTextLast">
    <w:name w:val="Ledger Text Last"/>
    <w:basedOn w:val="LedgerText"/>
    <w:rsid w:val="00D06D01"/>
    <w:pPr>
      <w:spacing w:after="220"/>
    </w:pPr>
  </w:style>
  <w:style w:type="paragraph" w:customStyle="1" w:styleId="ChapTitlewo">
    <w:name w:val="Chap Title w/o"/>
    <w:basedOn w:val="ChapTitle"/>
    <w:rsid w:val="00D06D01"/>
    <w:pPr>
      <w:pBdr>
        <w:bottom w:val="none" w:sz="0" w:space="0" w:color="auto"/>
      </w:pBdr>
      <w:spacing w:after="520" w:line="600" w:lineRule="exact"/>
    </w:pPr>
    <w:rPr>
      <w:rFonts w:ascii="Arial Black" w:hAnsi="Arial Black"/>
      <w:b w:val="0"/>
      <w:sz w:val="42"/>
    </w:rPr>
  </w:style>
  <w:style w:type="paragraph" w:customStyle="1" w:styleId="Equation-Centered">
    <w:name w:val="Equation-Centered"/>
    <w:basedOn w:val="Equation"/>
    <w:rsid w:val="00D06D01"/>
    <w:pPr>
      <w:ind w:right="1440"/>
      <w:jc w:val="center"/>
    </w:pPr>
  </w:style>
  <w:style w:type="paragraph" w:customStyle="1" w:styleId="PartHeading1">
    <w:name w:val="Part Heading 1"/>
    <w:basedOn w:val="Heading3"/>
    <w:rsid w:val="00D06D01"/>
    <w:pPr>
      <w:spacing w:line="400" w:lineRule="exact"/>
      <w:ind w:left="0"/>
      <w:jc w:val="center"/>
    </w:pPr>
    <w:rPr>
      <w:rFonts w:ascii="Arial Narrow Bold Italic" w:hAnsi="Arial Narrow Bold Italic"/>
      <w:b w:val="0"/>
      <w:i w:val="0"/>
      <w:sz w:val="28"/>
    </w:rPr>
  </w:style>
  <w:style w:type="paragraph" w:customStyle="1" w:styleId="PartPhotoCreditPermission">
    <w:name w:val="Part Photo Credit/Permission"/>
    <w:basedOn w:val="PhotoCredit"/>
    <w:rsid w:val="00D06D01"/>
  </w:style>
  <w:style w:type="paragraph" w:customStyle="1" w:styleId="PartHeading2">
    <w:name w:val="Part Heading 2"/>
    <w:basedOn w:val="PartHeading1"/>
    <w:rsid w:val="00D06D01"/>
    <w:pPr>
      <w:spacing w:after="240" w:line="320" w:lineRule="exact"/>
      <w:jc w:val="right"/>
    </w:pPr>
  </w:style>
  <w:style w:type="paragraph" w:customStyle="1" w:styleId="IntroRecipeArt">
    <w:name w:val="Intro Recipe Art"/>
    <w:basedOn w:val="Normal"/>
    <w:rsid w:val="00D06D01"/>
    <w:pPr>
      <w:jc w:val="center"/>
    </w:pPr>
  </w:style>
  <w:style w:type="paragraph" w:customStyle="1" w:styleId="IntroRecipes">
    <w:name w:val="Intro Recipes"/>
    <w:rsid w:val="00D06D01"/>
    <w:pPr>
      <w:tabs>
        <w:tab w:val="left" w:pos="2880"/>
      </w:tabs>
      <w:spacing w:after="60" w:line="170" w:lineRule="exact"/>
      <w:ind w:left="2820" w:right="3200" w:hanging="400"/>
    </w:pPr>
    <w:rPr>
      <w:rFonts w:ascii="Arial Narrow" w:eastAsia="Times" w:hAnsi="Arial Narrow"/>
      <w:sz w:val="16"/>
    </w:rPr>
  </w:style>
  <w:style w:type="paragraph" w:customStyle="1" w:styleId="IntroRecipesHead">
    <w:name w:val="Intro Recipes Head"/>
    <w:rsid w:val="00D06D01"/>
    <w:pPr>
      <w:spacing w:after="120" w:line="190" w:lineRule="exact"/>
      <w:ind w:left="2880"/>
    </w:pPr>
    <w:rPr>
      <w:rFonts w:ascii="Georgia Bold Italic" w:eastAsia="Times" w:hAnsi="Georgia Bold Italic"/>
      <w:sz w:val="17"/>
    </w:rPr>
  </w:style>
  <w:style w:type="paragraph" w:customStyle="1" w:styleId="IntroRecipesLast">
    <w:name w:val="Intro Recipes Last"/>
    <w:basedOn w:val="IntroRecipes"/>
    <w:rsid w:val="00D06D01"/>
    <w:pPr>
      <w:spacing w:after="40"/>
    </w:pPr>
  </w:style>
  <w:style w:type="paragraph" w:customStyle="1" w:styleId="PhotoCreditPermission">
    <w:name w:val="Photo Credit/Permission"/>
    <w:next w:val="Normal"/>
    <w:rsid w:val="00D06D01"/>
    <w:pPr>
      <w:spacing w:after="80" w:line="160" w:lineRule="exact"/>
    </w:pPr>
    <w:rPr>
      <w:rFonts w:ascii="Times New Roman" w:hAnsi="Times New Roman"/>
      <w:i/>
      <w:sz w:val="16"/>
    </w:rPr>
  </w:style>
  <w:style w:type="paragraph" w:customStyle="1" w:styleId="RecipeHead">
    <w:name w:val="Recipe Head"/>
    <w:rsid w:val="00D06D01"/>
    <w:pPr>
      <w:tabs>
        <w:tab w:val="left" w:pos="780"/>
      </w:tabs>
      <w:spacing w:after="120" w:line="440" w:lineRule="exact"/>
      <w:ind w:left="780" w:hanging="780"/>
    </w:pPr>
    <w:rPr>
      <w:rFonts w:ascii="Georgia Bold Italic" w:eastAsia="Times" w:hAnsi="Georgia Bold Italic"/>
      <w:spacing w:val="-4"/>
      <w:sz w:val="40"/>
    </w:rPr>
  </w:style>
  <w:style w:type="paragraph" w:customStyle="1" w:styleId="RecipeHead2">
    <w:name w:val="Recipe Head 2"/>
    <w:rsid w:val="00D06D01"/>
    <w:pPr>
      <w:pBdr>
        <w:top w:val="single" w:sz="8" w:space="0" w:color="808080"/>
        <w:bottom w:val="single" w:sz="8" w:space="0" w:color="808080"/>
      </w:pBdr>
      <w:shd w:val="clear" w:color="auto" w:fill="99CCFF"/>
      <w:spacing w:after="60" w:line="240" w:lineRule="exact"/>
      <w:ind w:left="120"/>
    </w:pPr>
    <w:rPr>
      <w:rFonts w:ascii="Georgia Bold Italic" w:eastAsia="Times" w:hAnsi="Georgia Bold Italic"/>
      <w:sz w:val="19"/>
    </w:rPr>
  </w:style>
  <w:style w:type="paragraph" w:customStyle="1" w:styleId="RecipeHead3">
    <w:name w:val="Recipe Head 3"/>
    <w:rsid w:val="00D06D01"/>
    <w:pPr>
      <w:pBdr>
        <w:bottom w:val="single" w:sz="8" w:space="3" w:color="808080"/>
      </w:pBdr>
      <w:spacing w:after="140" w:line="280" w:lineRule="exact"/>
      <w:ind w:left="120"/>
    </w:pPr>
    <w:rPr>
      <w:rFonts w:ascii="Georgia" w:eastAsia="Times" w:hAnsi="Georgia"/>
      <w:b/>
      <w:i/>
      <w:sz w:val="21"/>
    </w:rPr>
  </w:style>
  <w:style w:type="paragraph" w:customStyle="1" w:styleId="RecipeIngr2-col">
    <w:name w:val="Recipe Ingr 2-col"/>
    <w:rsid w:val="00D06D01"/>
    <w:pPr>
      <w:spacing w:line="210" w:lineRule="exact"/>
      <w:ind w:left="115"/>
    </w:pPr>
    <w:rPr>
      <w:rFonts w:ascii="Arial Narrow" w:eastAsia="Times" w:hAnsi="Arial Narrow"/>
      <w:b/>
      <w:sz w:val="19"/>
    </w:rPr>
  </w:style>
  <w:style w:type="paragraph" w:customStyle="1" w:styleId="RecipeMisc">
    <w:name w:val="Recipe Misc"/>
    <w:rsid w:val="00D06D01"/>
    <w:pPr>
      <w:spacing w:after="110" w:line="240" w:lineRule="exact"/>
      <w:ind w:left="120"/>
    </w:pPr>
    <w:rPr>
      <w:rFonts w:ascii="Arial Narrow" w:eastAsia="Times" w:hAnsi="Arial Narrow"/>
    </w:rPr>
  </w:style>
  <w:style w:type="paragraph" w:customStyle="1" w:styleId="RecipePerServing">
    <w:name w:val="Recipe Per Serving"/>
    <w:rsid w:val="00D06D01"/>
    <w:pPr>
      <w:spacing w:before="110" w:after="110" w:line="180" w:lineRule="exact"/>
      <w:ind w:left="120"/>
    </w:pPr>
    <w:rPr>
      <w:rFonts w:ascii="Arial Narrow" w:eastAsia="Times" w:hAnsi="Arial Narrow"/>
      <w:i/>
      <w:sz w:val="17"/>
    </w:rPr>
  </w:style>
  <w:style w:type="paragraph" w:customStyle="1" w:styleId="RecipeSource">
    <w:name w:val="Recipe Source"/>
    <w:basedOn w:val="TBSource"/>
    <w:rsid w:val="00D06D01"/>
    <w:pPr>
      <w:spacing w:after="440" w:line="180" w:lineRule="exact"/>
      <w:ind w:left="120"/>
    </w:pPr>
    <w:rPr>
      <w:rFonts w:ascii="Arial Narrow Italic" w:eastAsia="Times" w:hAnsi="Arial Narrow Italic"/>
      <w:i w:val="0"/>
      <w:sz w:val="16"/>
    </w:rPr>
  </w:style>
  <w:style w:type="paragraph" w:customStyle="1" w:styleId="RecipeStep">
    <w:name w:val="Recipe Step"/>
    <w:rsid w:val="00D06D01"/>
    <w:pPr>
      <w:tabs>
        <w:tab w:val="right" w:pos="240"/>
        <w:tab w:val="left" w:pos="300"/>
      </w:tabs>
      <w:spacing w:before="40" w:after="40" w:line="240" w:lineRule="exact"/>
      <w:ind w:left="300" w:hanging="300"/>
    </w:pPr>
    <w:rPr>
      <w:rFonts w:ascii="Times New Roman" w:eastAsia="Times" w:hAnsi="Times New Roman"/>
      <w:spacing w:val="8"/>
      <w:sz w:val="19"/>
    </w:rPr>
  </w:style>
  <w:style w:type="paragraph" w:customStyle="1" w:styleId="RecipeStepLast">
    <w:name w:val="Recipe Step Last"/>
    <w:basedOn w:val="RecipeStep"/>
    <w:rsid w:val="00D06D01"/>
    <w:pPr>
      <w:spacing w:after="220"/>
    </w:pPr>
  </w:style>
  <w:style w:type="character" w:customStyle="1" w:styleId="Variation">
    <w:name w:val="Variation"/>
    <w:basedOn w:val="DefaultParagraphFont"/>
    <w:rsid w:val="00D06D01"/>
    <w:rPr>
      <w:rFonts w:ascii="Georgia Bold Italic" w:hAnsi="Georgia Bold Italic"/>
      <w:sz w:val="24"/>
    </w:rPr>
  </w:style>
  <w:style w:type="paragraph" w:styleId="BalloonText">
    <w:name w:val="Balloon Text"/>
    <w:basedOn w:val="Normal"/>
    <w:link w:val="BalloonTextChar"/>
    <w:uiPriority w:val="99"/>
    <w:semiHidden/>
    <w:unhideWhenUsed/>
    <w:rsid w:val="00983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5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rl.org/grid-squar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DUMRegP3Temp0827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DUMRegP3Temp082713.dot</Template>
  <TotalTime>1</TotalTime>
  <Pages>10</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Dum Chapter P3 Template</vt:lpstr>
    </vt:vector>
  </TitlesOfParts>
  <Company>Hungry Minds, Inc.</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 Chapter P3 Template</dc:title>
  <dc:subject/>
  <dc:creator>Ward Silver</dc:creator>
  <cp:keywords/>
  <dc:description/>
  <cp:lastModifiedBy>Christopher Morris</cp:lastModifiedBy>
  <cp:revision>3</cp:revision>
  <cp:lastPrinted>2001-09-24T21:19:00Z</cp:lastPrinted>
  <dcterms:created xsi:type="dcterms:W3CDTF">2021-02-17T16:27:00Z</dcterms:created>
  <dcterms:modified xsi:type="dcterms:W3CDTF">2021-02-17T16:28:00Z</dcterms:modified>
</cp:coreProperties>
</file>